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C95A" w14:textId="531D72F0" w:rsidR="0001214B" w:rsidRPr="0001214B" w:rsidRDefault="0001214B" w:rsidP="0001214B">
      <w:pPr>
        <w:ind w:left="720" w:hanging="360"/>
        <w:jc w:val="right"/>
        <w:rPr>
          <w:rFonts w:ascii="Times New Roman" w:hAnsi="Times New Roman" w:cs="Times New Roman"/>
        </w:rPr>
      </w:pPr>
      <w:r w:rsidRPr="00635C1B">
        <w:rPr>
          <w:rFonts w:ascii="Times New Roman" w:hAnsi="Times New Roman" w:cs="Times New Roman"/>
        </w:rPr>
        <w:t>Maggio</w:t>
      </w:r>
      <w:r w:rsidRPr="0001214B">
        <w:rPr>
          <w:rFonts w:ascii="Times New Roman" w:hAnsi="Times New Roman" w:cs="Times New Roman"/>
        </w:rPr>
        <w:t xml:space="preserve"> 2026</w:t>
      </w:r>
    </w:p>
    <w:p w14:paraId="233CE1B8" w14:textId="69E7AF66" w:rsidR="0001214B" w:rsidRPr="0001214B" w:rsidRDefault="0001214B" w:rsidP="0001214B">
      <w:pPr>
        <w:ind w:left="720" w:hanging="360"/>
        <w:rPr>
          <w:rFonts w:ascii="Times New Roman" w:hAnsi="Times New Roman" w:cs="Times New Roman"/>
        </w:rPr>
      </w:pPr>
      <w:r w:rsidRPr="0001214B">
        <w:rPr>
          <w:rFonts w:ascii="Times New Roman" w:hAnsi="Times New Roman" w:cs="Times New Roman"/>
        </w:rPr>
        <w:t>Parrocchie</w:t>
      </w:r>
      <w:r w:rsidRPr="00635C1B">
        <w:rPr>
          <w:rFonts w:ascii="Times New Roman" w:hAnsi="Times New Roman" w:cs="Times New Roman"/>
        </w:rPr>
        <w:t xml:space="preserve"> </w:t>
      </w:r>
      <w:r w:rsidRPr="0001214B">
        <w:rPr>
          <w:rFonts w:ascii="Times New Roman" w:hAnsi="Times New Roman" w:cs="Times New Roman"/>
        </w:rPr>
        <w:t>Ascensione del Signore e La Pentecoste</w:t>
      </w:r>
    </w:p>
    <w:p w14:paraId="0CD44BE6" w14:textId="77777777" w:rsidR="001507F0" w:rsidRPr="004B7106" w:rsidRDefault="001507F0" w:rsidP="001507F0">
      <w:pPr>
        <w:ind w:left="720" w:hanging="360"/>
        <w:jc w:val="center"/>
        <w:rPr>
          <w:rFonts w:ascii="Times New Roman" w:hAnsi="Times New Roman" w:cs="Times New Roman"/>
          <w:b/>
          <w:bCs/>
          <w:i/>
          <w:iCs/>
          <w:sz w:val="28"/>
          <w:szCs w:val="28"/>
        </w:rPr>
      </w:pPr>
      <w:r w:rsidRPr="004B7106">
        <w:rPr>
          <w:rFonts w:ascii="Times New Roman" w:hAnsi="Times New Roman" w:cs="Times New Roman"/>
          <w:b/>
          <w:bCs/>
          <w:i/>
          <w:iCs/>
          <w:sz w:val="28"/>
          <w:szCs w:val="28"/>
        </w:rPr>
        <w:t>PIER GIORGIO FRASSATI: L’UOMO DELLE OTTO BEATITUDINI</w:t>
      </w:r>
    </w:p>
    <w:p w14:paraId="71AC12C1" w14:textId="0F0808B0" w:rsidR="0001214B" w:rsidRPr="0001214B" w:rsidRDefault="001507F0" w:rsidP="001507F0">
      <w:pPr>
        <w:ind w:left="720" w:hanging="360"/>
        <w:jc w:val="center"/>
        <w:rPr>
          <w:rFonts w:ascii="Times New Roman" w:hAnsi="Times New Roman" w:cs="Times New Roman"/>
          <w:b/>
          <w:bCs/>
          <w:i/>
          <w:iCs/>
          <w:sz w:val="28"/>
          <w:szCs w:val="28"/>
        </w:rPr>
      </w:pPr>
      <w:r w:rsidRPr="004B7106">
        <w:rPr>
          <w:rFonts w:ascii="Times New Roman" w:hAnsi="Times New Roman" w:cs="Times New Roman"/>
          <w:b/>
          <w:bCs/>
          <w:i/>
          <w:iCs/>
          <w:sz w:val="28"/>
          <w:szCs w:val="28"/>
        </w:rPr>
        <w:t>Una fede per ogni stagione della vita: camminare "Verso l'Alto"</w:t>
      </w:r>
    </w:p>
    <w:p w14:paraId="15A3EF4A" w14:textId="7D2C2AEA" w:rsidR="00D64AC3" w:rsidRDefault="007979AE" w:rsidP="00E015EB">
      <w:pPr>
        <w:jc w:val="both"/>
        <w:rPr>
          <w:rFonts w:ascii="Times New Roman" w:hAnsi="Times New Roman" w:cs="Times New Roman"/>
        </w:rPr>
      </w:pPr>
      <w:r>
        <w:rPr>
          <w:rFonts w:ascii="Times New Roman" w:hAnsi="Times New Roman" w:cs="Times New Roman"/>
          <w:b/>
          <w:bCs/>
        </w:rPr>
        <w:t xml:space="preserve">Simboli: </w:t>
      </w:r>
      <w:r w:rsidRPr="00FA47B8">
        <w:rPr>
          <w:rFonts w:ascii="Times New Roman" w:hAnsi="Times New Roman" w:cs="Times New Roman"/>
        </w:rPr>
        <w:t>posizionare al centro</w:t>
      </w:r>
      <w:r w:rsidR="00FA47B8">
        <w:rPr>
          <w:rFonts w:ascii="Times New Roman" w:hAnsi="Times New Roman" w:cs="Times New Roman"/>
        </w:rPr>
        <w:t xml:space="preserve"> </w:t>
      </w:r>
      <w:r w:rsidR="003E38E3">
        <w:rPr>
          <w:rFonts w:ascii="Times New Roman" w:hAnsi="Times New Roman" w:cs="Times New Roman"/>
        </w:rPr>
        <w:t>una piccozza</w:t>
      </w:r>
      <w:r w:rsidR="00074466">
        <w:rPr>
          <w:rFonts w:ascii="Times New Roman" w:hAnsi="Times New Roman" w:cs="Times New Roman"/>
        </w:rPr>
        <w:t>,</w:t>
      </w:r>
      <w:r w:rsidR="003E38E3">
        <w:rPr>
          <w:rFonts w:ascii="Times New Roman" w:hAnsi="Times New Roman" w:cs="Times New Roman"/>
        </w:rPr>
        <w:t xml:space="preserve"> </w:t>
      </w:r>
      <w:r w:rsidR="00074466">
        <w:rPr>
          <w:rFonts w:ascii="Times New Roman" w:hAnsi="Times New Roman" w:cs="Times New Roman"/>
        </w:rPr>
        <w:t>o</w:t>
      </w:r>
      <w:r w:rsidR="00E76974">
        <w:rPr>
          <w:rFonts w:ascii="Times New Roman" w:hAnsi="Times New Roman" w:cs="Times New Roman"/>
        </w:rPr>
        <w:t xml:space="preserve"> un paio di scarponi da montagna</w:t>
      </w:r>
      <w:r w:rsidR="00074466">
        <w:rPr>
          <w:rFonts w:ascii="Times New Roman" w:hAnsi="Times New Roman" w:cs="Times New Roman"/>
        </w:rPr>
        <w:t>,</w:t>
      </w:r>
      <w:r w:rsidR="009719CB">
        <w:rPr>
          <w:rFonts w:ascii="Times New Roman" w:hAnsi="Times New Roman" w:cs="Times New Roman"/>
        </w:rPr>
        <w:t xml:space="preserve"> ed un vangelo aperto.</w:t>
      </w:r>
    </w:p>
    <w:p w14:paraId="45BA08DC" w14:textId="77777777" w:rsidR="008B3D63" w:rsidRDefault="008B3D63" w:rsidP="00E015EB">
      <w:pPr>
        <w:jc w:val="both"/>
        <w:rPr>
          <w:rFonts w:ascii="Times New Roman" w:hAnsi="Times New Roman" w:cs="Times New Roman"/>
          <w:b/>
          <w:bCs/>
        </w:rPr>
      </w:pPr>
    </w:p>
    <w:p w14:paraId="774C0FA0" w14:textId="7763AB92" w:rsidR="0030381F" w:rsidRPr="00635C1B" w:rsidRDefault="0030381F" w:rsidP="00E015EB">
      <w:pPr>
        <w:jc w:val="both"/>
        <w:rPr>
          <w:rFonts w:ascii="Times New Roman" w:hAnsi="Times New Roman" w:cs="Times New Roman"/>
        </w:rPr>
      </w:pPr>
      <w:r w:rsidRPr="00635C1B">
        <w:rPr>
          <w:rFonts w:ascii="Times New Roman" w:hAnsi="Times New Roman" w:cs="Times New Roman"/>
          <w:b/>
          <w:bCs/>
        </w:rPr>
        <w:t>Dalla Lettera di San Giacomo Apostolo (2, 14-17.26)</w:t>
      </w:r>
    </w:p>
    <w:p w14:paraId="3C005C2B" w14:textId="77777777" w:rsidR="0030381F" w:rsidRDefault="0030381F" w:rsidP="00E015EB">
      <w:pPr>
        <w:jc w:val="both"/>
        <w:rPr>
          <w:rFonts w:ascii="Times New Roman" w:hAnsi="Times New Roman" w:cs="Times New Roman"/>
        </w:rPr>
      </w:pPr>
      <w:r w:rsidRPr="00635C1B">
        <w:rPr>
          <w:rFonts w:ascii="Times New Roman" w:hAnsi="Times New Roman" w:cs="Times New Roman"/>
        </w:rPr>
        <w:t xml:space="preserve">«A che serve, fratelli miei, se uno dice di avere fede, ma non ha le opere? Quella fede può forse salvarlo? Se un fratello o una sorella sono senza vestiti e sprovvisti del cibo quotidiano e uno di voi dice loro: "Andatevene in pace, riscaldatevi e saziatevi", ma non date loro il necessario per il corpo, a che cosa serve? Così anche la fede: se non ha le opere, è morta in </w:t>
      </w:r>
      <w:proofErr w:type="gramStart"/>
      <w:r w:rsidRPr="00635C1B">
        <w:rPr>
          <w:rFonts w:ascii="Times New Roman" w:hAnsi="Times New Roman" w:cs="Times New Roman"/>
        </w:rPr>
        <w:t>se</w:t>
      </w:r>
      <w:proofErr w:type="gramEnd"/>
      <w:r w:rsidRPr="00635C1B">
        <w:rPr>
          <w:rFonts w:ascii="Times New Roman" w:hAnsi="Times New Roman" w:cs="Times New Roman"/>
        </w:rPr>
        <w:t xml:space="preserve"> stessa».</w:t>
      </w:r>
    </w:p>
    <w:p w14:paraId="622CB793" w14:textId="605631D1" w:rsidR="0012102F" w:rsidRDefault="0012102F" w:rsidP="00E015EB">
      <w:pPr>
        <w:jc w:val="both"/>
        <w:rPr>
          <w:rFonts w:ascii="Times New Roman" w:hAnsi="Times New Roman" w:cs="Times New Roman"/>
          <w:i/>
          <w:iCs/>
        </w:rPr>
      </w:pPr>
      <w:r w:rsidRPr="00635C1B">
        <w:rPr>
          <w:rFonts w:ascii="Times New Roman" w:hAnsi="Times New Roman" w:cs="Times New Roman"/>
          <w:i/>
          <w:iCs/>
        </w:rPr>
        <w:t>(</w:t>
      </w:r>
      <w:r w:rsidR="005B19A9">
        <w:rPr>
          <w:rFonts w:ascii="Times New Roman" w:hAnsi="Times New Roman" w:cs="Times New Roman"/>
          <w:i/>
          <w:iCs/>
        </w:rPr>
        <w:t>Da una l</w:t>
      </w:r>
      <w:r w:rsidRPr="00635C1B">
        <w:rPr>
          <w:rFonts w:ascii="Times New Roman" w:hAnsi="Times New Roman" w:cs="Times New Roman"/>
          <w:i/>
          <w:iCs/>
        </w:rPr>
        <w:t>ettera</w:t>
      </w:r>
      <w:r w:rsidR="00265186">
        <w:rPr>
          <w:rFonts w:ascii="Times New Roman" w:hAnsi="Times New Roman" w:cs="Times New Roman"/>
          <w:i/>
          <w:iCs/>
        </w:rPr>
        <w:t xml:space="preserve"> di Piergiorgio</w:t>
      </w:r>
      <w:r w:rsidRPr="00635C1B">
        <w:rPr>
          <w:rFonts w:ascii="Times New Roman" w:hAnsi="Times New Roman" w:cs="Times New Roman"/>
          <w:i/>
          <w:iCs/>
        </w:rPr>
        <w:t xml:space="preserve"> a una compagna di università, 1925)</w:t>
      </w:r>
    </w:p>
    <w:p w14:paraId="5F4B6D94" w14:textId="5A7CE61F" w:rsidR="006442F2" w:rsidRDefault="006442F2" w:rsidP="00E015EB">
      <w:pPr>
        <w:jc w:val="both"/>
        <w:rPr>
          <w:rFonts w:ascii="Times New Roman" w:hAnsi="Times New Roman" w:cs="Times New Roman"/>
          <w:i/>
          <w:iCs/>
        </w:rPr>
      </w:pPr>
      <w:r w:rsidRPr="00635C1B">
        <w:rPr>
          <w:rFonts w:ascii="Times New Roman" w:hAnsi="Times New Roman" w:cs="Times New Roman"/>
          <w:i/>
          <w:iCs/>
        </w:rPr>
        <w:t>«Tu mi chiedi se sono lieto; e come non potrei esserlo? Finché la Fede mi darà la forza, sarò sempre lieto! Ogni cattolico non può che essere lieto... il fine per cui siamo stati creati ci addita la via seminata di molte spine, ma non una via oscura.»</w:t>
      </w:r>
    </w:p>
    <w:p w14:paraId="7C49D151" w14:textId="339FF345" w:rsidR="00BE680C" w:rsidRDefault="00BE680C" w:rsidP="00E015EB">
      <w:pPr>
        <w:jc w:val="both"/>
        <w:rPr>
          <w:rFonts w:ascii="Times New Roman" w:hAnsi="Times New Roman" w:cs="Times New Roman"/>
          <w:i/>
          <w:iCs/>
        </w:rPr>
      </w:pPr>
      <w:r w:rsidRPr="00635C1B">
        <w:rPr>
          <w:rFonts w:ascii="Times New Roman" w:hAnsi="Times New Roman" w:cs="Times New Roman"/>
          <w:i/>
          <w:iCs/>
        </w:rPr>
        <w:t>(</w:t>
      </w:r>
      <w:r>
        <w:rPr>
          <w:rFonts w:ascii="Times New Roman" w:hAnsi="Times New Roman" w:cs="Times New Roman"/>
          <w:i/>
          <w:iCs/>
        </w:rPr>
        <w:t xml:space="preserve">Da una </w:t>
      </w:r>
      <w:r w:rsidR="00265186">
        <w:rPr>
          <w:rFonts w:ascii="Times New Roman" w:hAnsi="Times New Roman" w:cs="Times New Roman"/>
          <w:i/>
          <w:iCs/>
        </w:rPr>
        <w:t>l</w:t>
      </w:r>
      <w:r w:rsidRPr="00635C1B">
        <w:rPr>
          <w:rFonts w:ascii="Times New Roman" w:hAnsi="Times New Roman" w:cs="Times New Roman"/>
          <w:i/>
          <w:iCs/>
        </w:rPr>
        <w:t>ettera</w:t>
      </w:r>
      <w:r w:rsidR="00265186">
        <w:rPr>
          <w:rFonts w:ascii="Times New Roman" w:hAnsi="Times New Roman" w:cs="Times New Roman"/>
          <w:i/>
          <w:iCs/>
        </w:rPr>
        <w:t xml:space="preserve"> di Piergiorgio</w:t>
      </w:r>
      <w:r w:rsidRPr="00635C1B">
        <w:rPr>
          <w:rFonts w:ascii="Times New Roman" w:hAnsi="Times New Roman" w:cs="Times New Roman"/>
          <w:i/>
          <w:iCs/>
        </w:rPr>
        <w:t xml:space="preserve"> a I. Bonini, 1923)</w:t>
      </w:r>
    </w:p>
    <w:p w14:paraId="3B620D24" w14:textId="77777777" w:rsidR="00D63306" w:rsidRDefault="00BE680C" w:rsidP="00E015EB">
      <w:pPr>
        <w:jc w:val="both"/>
        <w:rPr>
          <w:rFonts w:ascii="Times New Roman" w:hAnsi="Times New Roman" w:cs="Times New Roman"/>
          <w:i/>
          <w:iCs/>
        </w:rPr>
      </w:pPr>
      <w:r w:rsidRPr="00635C1B">
        <w:rPr>
          <w:rFonts w:ascii="Times New Roman" w:hAnsi="Times New Roman" w:cs="Times New Roman"/>
          <w:i/>
          <w:iCs/>
        </w:rPr>
        <w:t>«Vivere senza una Fede, senza un patrimonio da difendere, senza sostenere in una lotta continua la Verità, non è vivere ma vivacchiare... Noi non dobbiamo mai vivacchiare, ma vivere!»</w:t>
      </w:r>
    </w:p>
    <w:p w14:paraId="34C165E2" w14:textId="3B9F0495" w:rsidR="00F12067" w:rsidRPr="00635C1B" w:rsidRDefault="00F12067" w:rsidP="00E015EB">
      <w:pPr>
        <w:jc w:val="both"/>
        <w:rPr>
          <w:rFonts w:ascii="Times New Roman" w:hAnsi="Times New Roman" w:cs="Times New Roman"/>
        </w:rPr>
      </w:pPr>
    </w:p>
    <w:p w14:paraId="731EC0E3" w14:textId="7CA06119" w:rsidR="00096E23" w:rsidRDefault="00096E23" w:rsidP="00E015EB">
      <w:pPr>
        <w:jc w:val="both"/>
        <w:rPr>
          <w:rFonts w:ascii="Times New Roman" w:hAnsi="Times New Roman" w:cs="Times New Roman"/>
          <w:b/>
          <w:bCs/>
        </w:rPr>
      </w:pPr>
      <w:r>
        <w:rPr>
          <w:rFonts w:ascii="Times New Roman" w:hAnsi="Times New Roman" w:cs="Times New Roman"/>
          <w:b/>
          <w:bCs/>
        </w:rPr>
        <w:t>Meditazione</w:t>
      </w:r>
      <w:r w:rsidR="00C34ABD">
        <w:rPr>
          <w:rFonts w:ascii="Times New Roman" w:hAnsi="Times New Roman" w:cs="Times New Roman"/>
          <w:b/>
          <w:bCs/>
        </w:rPr>
        <w:t>:</w:t>
      </w:r>
    </w:p>
    <w:p w14:paraId="74DCBEF3" w14:textId="6C2C1B43" w:rsidR="0030381F" w:rsidRPr="00635C1B" w:rsidRDefault="0030381F" w:rsidP="00E015EB">
      <w:pPr>
        <w:jc w:val="both"/>
        <w:rPr>
          <w:rFonts w:ascii="Times New Roman" w:hAnsi="Times New Roman" w:cs="Times New Roman"/>
          <w:b/>
          <w:bCs/>
        </w:rPr>
      </w:pPr>
      <w:r w:rsidRPr="00635C1B">
        <w:rPr>
          <w:rFonts w:ascii="Times New Roman" w:hAnsi="Times New Roman" w:cs="Times New Roman"/>
          <w:b/>
          <w:bCs/>
        </w:rPr>
        <w:t>Chi era Pier Giorgio? (Un Santo per le nostre famiglie)</w:t>
      </w:r>
    </w:p>
    <w:p w14:paraId="267210EC" w14:textId="6962E44A" w:rsidR="000C72E7" w:rsidRDefault="0071637A" w:rsidP="00E015EB">
      <w:pPr>
        <w:jc w:val="both"/>
        <w:rPr>
          <w:rFonts w:ascii="Times New Roman" w:hAnsi="Times New Roman" w:cs="Times New Roman"/>
        </w:rPr>
      </w:pPr>
      <w:r w:rsidRPr="0071637A">
        <w:rPr>
          <w:rFonts w:ascii="Times New Roman" w:hAnsi="Times New Roman" w:cs="Times New Roman"/>
        </w:rPr>
        <w:t xml:space="preserve">Pier Giorgio Frassati (1901-1925) </w:t>
      </w:r>
      <w:r w:rsidR="00707002" w:rsidRPr="00635C1B">
        <w:rPr>
          <w:rFonts w:ascii="Times New Roman" w:hAnsi="Times New Roman" w:cs="Times New Roman"/>
        </w:rPr>
        <w:t>non è un santo lontano</w:t>
      </w:r>
      <w:r w:rsidR="00707002">
        <w:rPr>
          <w:rFonts w:ascii="Times New Roman" w:hAnsi="Times New Roman" w:cs="Times New Roman"/>
        </w:rPr>
        <w:t>,</w:t>
      </w:r>
      <w:r w:rsidR="00707002" w:rsidRPr="0071637A">
        <w:rPr>
          <w:rFonts w:ascii="Times New Roman" w:hAnsi="Times New Roman" w:cs="Times New Roman"/>
        </w:rPr>
        <w:t xml:space="preserve"> </w:t>
      </w:r>
      <w:r w:rsidRPr="0071637A">
        <w:rPr>
          <w:rFonts w:ascii="Times New Roman" w:hAnsi="Times New Roman" w:cs="Times New Roman"/>
        </w:rPr>
        <w:t xml:space="preserve">è il santo della "porta accanto". Giovane torinese, studente di ingegneria e appassionato alpinista, visse la sua breve vita (24 anni) immerso nelle sfide del suo tempo. Figlio di Alfredo Frassati, fondatore </w:t>
      </w:r>
      <w:proofErr w:type="gramStart"/>
      <w:r w:rsidRPr="0071637A">
        <w:rPr>
          <w:rFonts w:ascii="Times New Roman" w:hAnsi="Times New Roman" w:cs="Times New Roman"/>
        </w:rPr>
        <w:t>de La</w:t>
      </w:r>
      <w:proofErr w:type="gramEnd"/>
      <w:r w:rsidRPr="0071637A">
        <w:rPr>
          <w:rFonts w:ascii="Times New Roman" w:hAnsi="Times New Roman" w:cs="Times New Roman"/>
        </w:rPr>
        <w:t xml:space="preserve"> Stampa, crebbe in una famiglia influente ma distante dalla pratica religiosa.</w:t>
      </w:r>
      <w:r w:rsidR="000C72E7">
        <w:rPr>
          <w:rFonts w:ascii="Times New Roman" w:hAnsi="Times New Roman" w:cs="Times New Roman"/>
        </w:rPr>
        <w:t xml:space="preserve"> </w:t>
      </w:r>
      <w:r w:rsidR="000C72E7" w:rsidRPr="0071637A">
        <w:rPr>
          <w:rFonts w:ascii="Times New Roman" w:hAnsi="Times New Roman" w:cs="Times New Roman"/>
        </w:rPr>
        <w:t xml:space="preserve">In questo contesto "arido", Pier Giorgio scelse una strada controcorrente: non il potere, ma il servizio; non l'apparenza, ma l'essenzialità. </w:t>
      </w:r>
    </w:p>
    <w:p w14:paraId="4ECDEE46" w14:textId="2F9FBB36" w:rsidR="000C72E7" w:rsidRDefault="00707002" w:rsidP="00E015EB">
      <w:pPr>
        <w:jc w:val="both"/>
        <w:rPr>
          <w:rFonts w:ascii="Times New Roman" w:hAnsi="Times New Roman" w:cs="Times New Roman"/>
        </w:rPr>
      </w:pPr>
      <w:r w:rsidRPr="00635C1B">
        <w:rPr>
          <w:rFonts w:ascii="Times New Roman" w:hAnsi="Times New Roman" w:cs="Times New Roman"/>
        </w:rPr>
        <w:t>Era un giovane che amava la vita: lo studio, la montagna, gli scherzi con gli amici, la pipa. In una famiglia torinese agiata ma fredda verso la fede, lui scelse di non "vivacchiare".</w:t>
      </w:r>
    </w:p>
    <w:p w14:paraId="119ECD7B" w14:textId="77777777" w:rsidR="000A2298" w:rsidRPr="0071637A" w:rsidRDefault="000C72E7" w:rsidP="00E015EB">
      <w:pPr>
        <w:jc w:val="both"/>
        <w:rPr>
          <w:rFonts w:ascii="Times New Roman" w:hAnsi="Times New Roman" w:cs="Times New Roman"/>
        </w:rPr>
      </w:pPr>
      <w:r w:rsidRPr="00635C1B">
        <w:rPr>
          <w:rFonts w:ascii="Times New Roman" w:hAnsi="Times New Roman" w:cs="Times New Roman"/>
        </w:rPr>
        <w:t>Visse la sua giovinezza servendo i poveri nei quartieri più difficili, contraendo proprio lì la malattia che lo portò via a soli 24 anni</w:t>
      </w:r>
      <w:r w:rsidR="00A620E2">
        <w:rPr>
          <w:rFonts w:ascii="Times New Roman" w:hAnsi="Times New Roman" w:cs="Times New Roman"/>
        </w:rPr>
        <w:t xml:space="preserve">: </w:t>
      </w:r>
      <w:r w:rsidR="004155F8">
        <w:rPr>
          <w:rFonts w:ascii="Times New Roman" w:hAnsi="Times New Roman" w:cs="Times New Roman"/>
        </w:rPr>
        <w:t>m</w:t>
      </w:r>
      <w:r w:rsidR="004155F8" w:rsidRPr="0071637A">
        <w:rPr>
          <w:rFonts w:ascii="Times New Roman" w:hAnsi="Times New Roman" w:cs="Times New Roman"/>
        </w:rPr>
        <w:t>orì a causa di una poliomielite fulminante contratta servendo i poveri nei tuguri di Torino</w:t>
      </w:r>
      <w:r w:rsidR="004155F8">
        <w:rPr>
          <w:rFonts w:ascii="Times New Roman" w:hAnsi="Times New Roman" w:cs="Times New Roman"/>
        </w:rPr>
        <w:t>.</w:t>
      </w:r>
      <w:r w:rsidR="000A2298">
        <w:rPr>
          <w:rFonts w:ascii="Times New Roman" w:hAnsi="Times New Roman" w:cs="Times New Roman"/>
        </w:rPr>
        <w:t xml:space="preserve"> </w:t>
      </w:r>
      <w:r w:rsidR="004155F8">
        <w:rPr>
          <w:rFonts w:ascii="Times New Roman" w:hAnsi="Times New Roman" w:cs="Times New Roman"/>
        </w:rPr>
        <w:t>A</w:t>
      </w:r>
      <w:r w:rsidRPr="00635C1B">
        <w:rPr>
          <w:rFonts w:ascii="Times New Roman" w:hAnsi="Times New Roman" w:cs="Times New Roman"/>
        </w:rPr>
        <w:t>l suo funerale, migliaia di poveri "sconosciuti" si mescolarono alle autorità: era la testimonianza di una carità vissuta nel segreto del quotidiano</w:t>
      </w:r>
      <w:r w:rsidR="000A2298">
        <w:rPr>
          <w:rFonts w:ascii="Times New Roman" w:hAnsi="Times New Roman" w:cs="Times New Roman"/>
        </w:rPr>
        <w:t xml:space="preserve">, e </w:t>
      </w:r>
      <w:r w:rsidR="000A2298" w:rsidRPr="0071637A">
        <w:rPr>
          <w:rFonts w:ascii="Times New Roman" w:hAnsi="Times New Roman" w:cs="Times New Roman"/>
        </w:rPr>
        <w:t>rivelarono al mondo chi era davvero quel giovane sportivo.</w:t>
      </w:r>
    </w:p>
    <w:p w14:paraId="7E2ED606" w14:textId="77777777" w:rsidR="00BE724C" w:rsidRDefault="00BE724C" w:rsidP="00E015EB">
      <w:pPr>
        <w:jc w:val="both"/>
        <w:rPr>
          <w:rFonts w:ascii="Times New Roman" w:hAnsi="Times New Roman" w:cs="Times New Roman"/>
          <w:b/>
          <w:bCs/>
        </w:rPr>
      </w:pPr>
    </w:p>
    <w:p w14:paraId="4D1E13BD" w14:textId="73617E15" w:rsidR="0030381F" w:rsidRPr="00635C1B" w:rsidRDefault="0030381F" w:rsidP="00E015EB">
      <w:pPr>
        <w:jc w:val="both"/>
        <w:rPr>
          <w:rFonts w:ascii="Times New Roman" w:hAnsi="Times New Roman" w:cs="Times New Roman"/>
          <w:b/>
          <w:bCs/>
        </w:rPr>
      </w:pPr>
      <w:r w:rsidRPr="00635C1B">
        <w:rPr>
          <w:rFonts w:ascii="Times New Roman" w:hAnsi="Times New Roman" w:cs="Times New Roman"/>
          <w:b/>
          <w:bCs/>
        </w:rPr>
        <w:lastRenderedPageBreak/>
        <w:t>I Pilastri della sua Spiritualità</w:t>
      </w:r>
    </w:p>
    <w:p w14:paraId="15E814ED" w14:textId="77777777" w:rsidR="0030381F" w:rsidRPr="00635C1B" w:rsidRDefault="0030381F" w:rsidP="00E015EB">
      <w:pPr>
        <w:jc w:val="both"/>
        <w:rPr>
          <w:rFonts w:ascii="Times New Roman" w:hAnsi="Times New Roman" w:cs="Times New Roman"/>
        </w:rPr>
      </w:pPr>
      <w:r w:rsidRPr="00635C1B">
        <w:rPr>
          <w:rFonts w:ascii="Times New Roman" w:hAnsi="Times New Roman" w:cs="Times New Roman"/>
        </w:rPr>
        <w:t>Per Pier Giorgio la fede era il "carburante" per stare nel mondo:</w:t>
      </w:r>
    </w:p>
    <w:p w14:paraId="037784B8" w14:textId="77777777" w:rsidR="0030381F" w:rsidRPr="00635C1B" w:rsidRDefault="0030381F" w:rsidP="00E015EB">
      <w:pPr>
        <w:numPr>
          <w:ilvl w:val="0"/>
          <w:numId w:val="1"/>
        </w:numPr>
        <w:jc w:val="both"/>
        <w:rPr>
          <w:rFonts w:ascii="Times New Roman" w:hAnsi="Times New Roman" w:cs="Times New Roman"/>
        </w:rPr>
      </w:pPr>
      <w:r w:rsidRPr="00635C1B">
        <w:rPr>
          <w:rFonts w:ascii="Times New Roman" w:hAnsi="Times New Roman" w:cs="Times New Roman"/>
          <w:b/>
          <w:bCs/>
        </w:rPr>
        <w:t>L’Eucaristia quotidiana:</w:t>
      </w:r>
      <w:r w:rsidRPr="00635C1B">
        <w:rPr>
          <w:rFonts w:ascii="Times New Roman" w:hAnsi="Times New Roman" w:cs="Times New Roman"/>
        </w:rPr>
        <w:t xml:space="preserve"> </w:t>
      </w:r>
      <w:r w:rsidRPr="00635C1B">
        <w:rPr>
          <w:rFonts w:ascii="Times New Roman" w:hAnsi="Times New Roman" w:cs="Times New Roman"/>
          <w:i/>
          <w:iCs/>
        </w:rPr>
        <w:t>"Gesù mi fa visita ogni mattina, io la restituisco visitando i poveri"</w:t>
      </w:r>
      <w:r w:rsidRPr="00635C1B">
        <w:rPr>
          <w:rFonts w:ascii="Times New Roman" w:hAnsi="Times New Roman" w:cs="Times New Roman"/>
        </w:rPr>
        <w:t>. La preghiera non lo isolava, ma lo spingeva verso gli altri.</w:t>
      </w:r>
    </w:p>
    <w:p w14:paraId="1B2B384D" w14:textId="74AFAC13" w:rsidR="0030381F" w:rsidRPr="00635C1B" w:rsidRDefault="0030381F" w:rsidP="00E015EB">
      <w:pPr>
        <w:numPr>
          <w:ilvl w:val="0"/>
          <w:numId w:val="1"/>
        </w:numPr>
        <w:jc w:val="both"/>
        <w:rPr>
          <w:rFonts w:ascii="Times New Roman" w:hAnsi="Times New Roman" w:cs="Times New Roman"/>
        </w:rPr>
      </w:pPr>
      <w:r w:rsidRPr="00635C1B">
        <w:rPr>
          <w:rFonts w:ascii="Times New Roman" w:hAnsi="Times New Roman" w:cs="Times New Roman"/>
          <w:b/>
          <w:bCs/>
        </w:rPr>
        <w:t>La Montagna come metafora:</w:t>
      </w:r>
      <w:r w:rsidRPr="00635C1B">
        <w:rPr>
          <w:rFonts w:ascii="Times New Roman" w:hAnsi="Times New Roman" w:cs="Times New Roman"/>
        </w:rPr>
        <w:t xml:space="preserve"> </w:t>
      </w:r>
      <w:r w:rsidR="00B21611">
        <w:rPr>
          <w:rFonts w:ascii="Times New Roman" w:hAnsi="Times New Roman" w:cs="Times New Roman"/>
        </w:rPr>
        <w:t>s</w:t>
      </w:r>
      <w:r w:rsidR="00D25511" w:rsidRPr="00D25511">
        <w:rPr>
          <w:rFonts w:ascii="Times New Roman" w:hAnsi="Times New Roman" w:cs="Times New Roman"/>
        </w:rPr>
        <w:t>calare non era solo svago, ma preghiera</w:t>
      </w:r>
      <w:r w:rsidR="00D25511">
        <w:rPr>
          <w:rFonts w:ascii="Times New Roman" w:hAnsi="Times New Roman" w:cs="Times New Roman"/>
        </w:rPr>
        <w:t xml:space="preserve">. </w:t>
      </w:r>
      <w:r w:rsidRPr="00635C1B">
        <w:rPr>
          <w:rFonts w:ascii="Times New Roman" w:hAnsi="Times New Roman" w:cs="Times New Roman"/>
        </w:rPr>
        <w:t xml:space="preserve">Il suo motto </w:t>
      </w:r>
      <w:r w:rsidRPr="00635C1B">
        <w:rPr>
          <w:rFonts w:ascii="Times New Roman" w:hAnsi="Times New Roman" w:cs="Times New Roman"/>
          <w:b/>
          <w:bCs/>
        </w:rPr>
        <w:t>"Verso l'Alto"</w:t>
      </w:r>
      <w:r w:rsidR="00603C5E" w:rsidRPr="00603C5E">
        <w:rPr>
          <w:rFonts w:ascii="Times New Roman" w:hAnsi="Times New Roman" w:cs="Times New Roman"/>
        </w:rPr>
        <w:t xml:space="preserve"> era un invito a non accontentarsi mai delle pianure spirituali,</w:t>
      </w:r>
      <w:r w:rsidRPr="00635C1B">
        <w:rPr>
          <w:rFonts w:ascii="Times New Roman" w:hAnsi="Times New Roman" w:cs="Times New Roman"/>
        </w:rPr>
        <w:t xml:space="preserve"> ricorda a ogni famiglia che la vita è una scalata. A volte si è in cordata, ci si aiuta, si fatica, ma la meta è la gioia di Dio.</w:t>
      </w:r>
    </w:p>
    <w:p w14:paraId="641B90F3" w14:textId="77777777" w:rsidR="0030381F" w:rsidRPr="00635C1B" w:rsidRDefault="0030381F" w:rsidP="00E015EB">
      <w:pPr>
        <w:numPr>
          <w:ilvl w:val="0"/>
          <w:numId w:val="1"/>
        </w:numPr>
        <w:jc w:val="both"/>
        <w:rPr>
          <w:rFonts w:ascii="Times New Roman" w:hAnsi="Times New Roman" w:cs="Times New Roman"/>
        </w:rPr>
      </w:pPr>
      <w:r w:rsidRPr="00635C1B">
        <w:rPr>
          <w:rFonts w:ascii="Times New Roman" w:hAnsi="Times New Roman" w:cs="Times New Roman"/>
          <w:b/>
          <w:bCs/>
        </w:rPr>
        <w:t>Il Rosario:</w:t>
      </w:r>
      <w:r w:rsidRPr="00635C1B">
        <w:rPr>
          <w:rFonts w:ascii="Times New Roman" w:hAnsi="Times New Roman" w:cs="Times New Roman"/>
        </w:rPr>
        <w:t xml:space="preserve"> Lo portava sempre con sé. Insegnava che la preghiera semplice è l'àncora nelle tempeste familiari e sociali.</w:t>
      </w:r>
    </w:p>
    <w:p w14:paraId="235F32AF" w14:textId="2469C684" w:rsidR="0030381F" w:rsidRPr="00635C1B" w:rsidRDefault="001C7574" w:rsidP="00E015EB">
      <w:pPr>
        <w:jc w:val="both"/>
        <w:rPr>
          <w:rFonts w:ascii="Times New Roman" w:hAnsi="Times New Roman" w:cs="Times New Roman"/>
          <w:b/>
          <w:bCs/>
        </w:rPr>
      </w:pPr>
      <w:r>
        <w:rPr>
          <w:rFonts w:ascii="Times New Roman" w:hAnsi="Times New Roman" w:cs="Times New Roman"/>
          <w:b/>
          <w:bCs/>
        </w:rPr>
        <w:t>La fede nelle sfide di ogni famiglia</w:t>
      </w:r>
      <w:r w:rsidR="00F103F0">
        <w:rPr>
          <w:rFonts w:ascii="Times New Roman" w:hAnsi="Times New Roman" w:cs="Times New Roman"/>
          <w:b/>
          <w:bCs/>
        </w:rPr>
        <w:t>: l</w:t>
      </w:r>
      <w:r w:rsidR="0030381F" w:rsidRPr="00635C1B">
        <w:rPr>
          <w:rFonts w:ascii="Times New Roman" w:hAnsi="Times New Roman" w:cs="Times New Roman"/>
          <w:b/>
          <w:bCs/>
        </w:rPr>
        <w:t>a Santità tra le mura di casa</w:t>
      </w:r>
    </w:p>
    <w:p w14:paraId="16281C73" w14:textId="77777777" w:rsidR="0030381F" w:rsidRPr="00635C1B" w:rsidRDefault="0030381F" w:rsidP="00E015EB">
      <w:pPr>
        <w:jc w:val="both"/>
        <w:rPr>
          <w:rFonts w:ascii="Times New Roman" w:hAnsi="Times New Roman" w:cs="Times New Roman"/>
        </w:rPr>
      </w:pPr>
      <w:r w:rsidRPr="00635C1B">
        <w:rPr>
          <w:rFonts w:ascii="Times New Roman" w:hAnsi="Times New Roman" w:cs="Times New Roman"/>
        </w:rPr>
        <w:t>Pier Giorgio visse situazioni che molte nostre famiglie conoscono bene:</w:t>
      </w:r>
    </w:p>
    <w:p w14:paraId="1BD81616" w14:textId="6AE7C187" w:rsidR="0030381F" w:rsidRPr="00635C1B" w:rsidRDefault="0030381F" w:rsidP="00E015EB">
      <w:pPr>
        <w:numPr>
          <w:ilvl w:val="0"/>
          <w:numId w:val="2"/>
        </w:numPr>
        <w:jc w:val="both"/>
        <w:rPr>
          <w:rFonts w:ascii="Times New Roman" w:hAnsi="Times New Roman" w:cs="Times New Roman"/>
        </w:rPr>
      </w:pPr>
      <w:r w:rsidRPr="00635C1B">
        <w:rPr>
          <w:rFonts w:ascii="Times New Roman" w:hAnsi="Times New Roman" w:cs="Times New Roman"/>
          <w:b/>
          <w:bCs/>
        </w:rPr>
        <w:t>I conflitti generazionali:</w:t>
      </w:r>
      <w:r w:rsidRPr="00635C1B">
        <w:rPr>
          <w:rFonts w:ascii="Times New Roman" w:hAnsi="Times New Roman" w:cs="Times New Roman"/>
        </w:rPr>
        <w:t xml:space="preserve"> </w:t>
      </w:r>
      <w:r w:rsidR="00B21611">
        <w:rPr>
          <w:rFonts w:ascii="Times New Roman" w:hAnsi="Times New Roman" w:cs="Times New Roman"/>
        </w:rPr>
        <w:t>i</w:t>
      </w:r>
      <w:r w:rsidR="00472739">
        <w:rPr>
          <w:rFonts w:ascii="Times New Roman" w:hAnsi="Times New Roman" w:cs="Times New Roman"/>
        </w:rPr>
        <w:t xml:space="preserve"> </w:t>
      </w:r>
      <w:r w:rsidR="00572B8F" w:rsidRPr="00572B8F">
        <w:rPr>
          <w:rFonts w:ascii="Times New Roman" w:hAnsi="Times New Roman" w:cs="Times New Roman"/>
        </w:rPr>
        <w:t xml:space="preserve">suoi </w:t>
      </w:r>
      <w:r w:rsidR="00572B8F">
        <w:rPr>
          <w:rFonts w:ascii="Times New Roman" w:hAnsi="Times New Roman" w:cs="Times New Roman"/>
        </w:rPr>
        <w:t xml:space="preserve">genitori </w:t>
      </w:r>
      <w:r w:rsidR="00572B8F" w:rsidRPr="00572B8F">
        <w:rPr>
          <w:rFonts w:ascii="Times New Roman" w:hAnsi="Times New Roman" w:cs="Times New Roman"/>
        </w:rPr>
        <w:t>non compresero mai la sua profonda spiritualità, considerandola quasi una stravaganza</w:t>
      </w:r>
      <w:r w:rsidR="00572B8F">
        <w:rPr>
          <w:rFonts w:ascii="Times New Roman" w:hAnsi="Times New Roman" w:cs="Times New Roman"/>
        </w:rPr>
        <w:t xml:space="preserve">, e </w:t>
      </w:r>
      <w:r w:rsidRPr="00635C1B">
        <w:rPr>
          <w:rFonts w:ascii="Times New Roman" w:hAnsi="Times New Roman" w:cs="Times New Roman"/>
        </w:rPr>
        <w:t xml:space="preserve">non capivano la sua fede. </w:t>
      </w:r>
      <w:r w:rsidR="00F103F0" w:rsidRPr="00635C1B">
        <w:rPr>
          <w:rFonts w:ascii="Times New Roman" w:hAnsi="Times New Roman" w:cs="Times New Roman"/>
        </w:rPr>
        <w:t>Eppure,</w:t>
      </w:r>
      <w:r w:rsidRPr="00635C1B">
        <w:rPr>
          <w:rFonts w:ascii="Times New Roman" w:hAnsi="Times New Roman" w:cs="Times New Roman"/>
        </w:rPr>
        <w:t xml:space="preserve"> lui restò un figlio amorevole, </w:t>
      </w:r>
      <w:r w:rsidR="00B20424">
        <w:rPr>
          <w:rFonts w:ascii="Times New Roman" w:hAnsi="Times New Roman" w:cs="Times New Roman"/>
        </w:rPr>
        <w:t>n</w:t>
      </w:r>
      <w:r w:rsidR="00B20424" w:rsidRPr="00B20424">
        <w:rPr>
          <w:rFonts w:ascii="Times New Roman" w:hAnsi="Times New Roman" w:cs="Times New Roman"/>
        </w:rPr>
        <w:t>on giudicò mai i genitori ma li amò con una pazienza eroica</w:t>
      </w:r>
      <w:r w:rsidR="00B20424">
        <w:rPr>
          <w:rFonts w:ascii="Times New Roman" w:hAnsi="Times New Roman" w:cs="Times New Roman"/>
        </w:rPr>
        <w:t>,</w:t>
      </w:r>
      <w:r w:rsidR="00B20424" w:rsidRPr="00B20424">
        <w:rPr>
          <w:rFonts w:ascii="Times New Roman" w:hAnsi="Times New Roman" w:cs="Times New Roman"/>
        </w:rPr>
        <w:t xml:space="preserve"> </w:t>
      </w:r>
      <w:r w:rsidRPr="00635C1B">
        <w:rPr>
          <w:rFonts w:ascii="Times New Roman" w:hAnsi="Times New Roman" w:cs="Times New Roman"/>
        </w:rPr>
        <w:t>cercando di essere "ponte" di pace nel loro matrimonio in crisi.</w:t>
      </w:r>
    </w:p>
    <w:p w14:paraId="4BD40735" w14:textId="68311653" w:rsidR="0030381F" w:rsidRPr="00635C1B" w:rsidRDefault="0030381F" w:rsidP="00E015EB">
      <w:pPr>
        <w:numPr>
          <w:ilvl w:val="0"/>
          <w:numId w:val="2"/>
        </w:numPr>
        <w:jc w:val="both"/>
        <w:rPr>
          <w:rFonts w:ascii="Times New Roman" w:hAnsi="Times New Roman" w:cs="Times New Roman"/>
        </w:rPr>
      </w:pPr>
      <w:r w:rsidRPr="00635C1B">
        <w:rPr>
          <w:rFonts w:ascii="Times New Roman" w:hAnsi="Times New Roman" w:cs="Times New Roman"/>
          <w:b/>
          <w:bCs/>
        </w:rPr>
        <w:t>Il sacrificio per amore:</w:t>
      </w:r>
      <w:r w:rsidRPr="00635C1B">
        <w:rPr>
          <w:rFonts w:ascii="Times New Roman" w:hAnsi="Times New Roman" w:cs="Times New Roman"/>
        </w:rPr>
        <w:t xml:space="preserve"> </w:t>
      </w:r>
      <w:r w:rsidR="00B21611">
        <w:rPr>
          <w:rFonts w:ascii="Times New Roman" w:hAnsi="Times New Roman" w:cs="Times New Roman"/>
        </w:rPr>
        <w:t>r</w:t>
      </w:r>
      <w:r w:rsidRPr="00635C1B">
        <w:rPr>
          <w:rFonts w:ascii="Times New Roman" w:hAnsi="Times New Roman" w:cs="Times New Roman"/>
        </w:rPr>
        <w:t>inunciò a sogni personali</w:t>
      </w:r>
      <w:r w:rsidR="00BF51FF">
        <w:rPr>
          <w:rFonts w:ascii="Times New Roman" w:hAnsi="Times New Roman" w:cs="Times New Roman"/>
        </w:rPr>
        <w:t xml:space="preserve"> (</w:t>
      </w:r>
      <w:r w:rsidR="00BF51FF" w:rsidRPr="00BF51FF">
        <w:rPr>
          <w:rFonts w:ascii="Times New Roman" w:hAnsi="Times New Roman" w:cs="Times New Roman"/>
        </w:rPr>
        <w:t>l'amore della sua vita</w:t>
      </w:r>
      <w:r w:rsidR="00BF51FF">
        <w:rPr>
          <w:rFonts w:ascii="Times New Roman" w:hAnsi="Times New Roman" w:cs="Times New Roman"/>
        </w:rPr>
        <w:t xml:space="preserve">, </w:t>
      </w:r>
      <w:r w:rsidR="00BF51FF" w:rsidRPr="00BF51FF">
        <w:rPr>
          <w:rFonts w:ascii="Times New Roman" w:hAnsi="Times New Roman" w:cs="Times New Roman"/>
        </w:rPr>
        <w:t>Laura Hidalgo)</w:t>
      </w:r>
      <w:r w:rsidR="00BF51FF">
        <w:rPr>
          <w:rFonts w:ascii="Times New Roman" w:hAnsi="Times New Roman" w:cs="Times New Roman"/>
        </w:rPr>
        <w:t xml:space="preserve"> </w:t>
      </w:r>
      <w:r w:rsidRPr="00635C1B">
        <w:rPr>
          <w:rFonts w:ascii="Times New Roman" w:hAnsi="Times New Roman" w:cs="Times New Roman"/>
        </w:rPr>
        <w:t xml:space="preserve">per </w:t>
      </w:r>
      <w:r w:rsidR="001030B9" w:rsidRPr="001030B9">
        <w:rPr>
          <w:rFonts w:ascii="Times New Roman" w:hAnsi="Times New Roman" w:cs="Times New Roman"/>
        </w:rPr>
        <w:t>non creare ulteriori fratture in una famiglia già fragile</w:t>
      </w:r>
      <w:r w:rsidRPr="00635C1B">
        <w:rPr>
          <w:rFonts w:ascii="Times New Roman" w:hAnsi="Times New Roman" w:cs="Times New Roman"/>
        </w:rPr>
        <w:t>. Ci insegna che la santità passa spesso per piccoli, grandi "passi indietro" fatti per il bene dei propri cari.</w:t>
      </w:r>
    </w:p>
    <w:p w14:paraId="20256575" w14:textId="2F059323" w:rsidR="0030381F" w:rsidRPr="00635C1B" w:rsidRDefault="0030381F" w:rsidP="00E015EB">
      <w:pPr>
        <w:numPr>
          <w:ilvl w:val="0"/>
          <w:numId w:val="2"/>
        </w:numPr>
        <w:jc w:val="both"/>
        <w:rPr>
          <w:rFonts w:ascii="Times New Roman" w:hAnsi="Times New Roman" w:cs="Times New Roman"/>
        </w:rPr>
      </w:pPr>
      <w:r w:rsidRPr="00635C1B">
        <w:rPr>
          <w:rFonts w:ascii="Times New Roman" w:hAnsi="Times New Roman" w:cs="Times New Roman"/>
          <w:b/>
          <w:bCs/>
        </w:rPr>
        <w:t>La gioia nelle prove:</w:t>
      </w:r>
      <w:r w:rsidRPr="00635C1B">
        <w:rPr>
          <w:rFonts w:ascii="Times New Roman" w:hAnsi="Times New Roman" w:cs="Times New Roman"/>
        </w:rPr>
        <w:t xml:space="preserve"> </w:t>
      </w:r>
      <w:r w:rsidR="00B21611">
        <w:rPr>
          <w:rFonts w:ascii="Times New Roman" w:hAnsi="Times New Roman" w:cs="Times New Roman"/>
        </w:rPr>
        <w:t>a</w:t>
      </w:r>
      <w:r w:rsidRPr="00635C1B">
        <w:rPr>
          <w:rFonts w:ascii="Times New Roman" w:hAnsi="Times New Roman" w:cs="Times New Roman"/>
        </w:rPr>
        <w:t>nche nei momenti di incomprensione, non perse mai il sorriso. La sua fede era attraente perché era luminosa, non cupa.</w:t>
      </w:r>
    </w:p>
    <w:p w14:paraId="6114D607" w14:textId="77777777" w:rsidR="008B3D63" w:rsidRDefault="008B3D63" w:rsidP="00E015EB">
      <w:pPr>
        <w:jc w:val="both"/>
        <w:rPr>
          <w:rFonts w:ascii="Times New Roman" w:hAnsi="Times New Roman" w:cs="Times New Roman"/>
          <w:b/>
          <w:bCs/>
        </w:rPr>
      </w:pPr>
    </w:p>
    <w:p w14:paraId="55B1EDE1" w14:textId="491FB94F" w:rsidR="0030381F" w:rsidRPr="00635C1B" w:rsidRDefault="0030381F" w:rsidP="00E015EB">
      <w:pPr>
        <w:jc w:val="both"/>
        <w:rPr>
          <w:rFonts w:ascii="Times New Roman" w:hAnsi="Times New Roman" w:cs="Times New Roman"/>
          <w:b/>
          <w:bCs/>
        </w:rPr>
      </w:pPr>
      <w:r w:rsidRPr="00635C1B">
        <w:rPr>
          <w:rFonts w:ascii="Times New Roman" w:hAnsi="Times New Roman" w:cs="Times New Roman"/>
          <w:b/>
          <w:bCs/>
        </w:rPr>
        <w:t>Spunti per la riflessione</w:t>
      </w:r>
      <w:r w:rsidR="006F3A15">
        <w:rPr>
          <w:rFonts w:ascii="Times New Roman" w:hAnsi="Times New Roman" w:cs="Times New Roman"/>
          <w:b/>
          <w:bCs/>
        </w:rPr>
        <w:t>, chiediamoci:</w:t>
      </w:r>
    </w:p>
    <w:p w14:paraId="25FFA94E" w14:textId="7BB93F39" w:rsidR="0030381F" w:rsidRPr="00635C1B" w:rsidRDefault="0030381F" w:rsidP="00E015EB">
      <w:pPr>
        <w:numPr>
          <w:ilvl w:val="0"/>
          <w:numId w:val="3"/>
        </w:numPr>
        <w:jc w:val="both"/>
        <w:rPr>
          <w:rFonts w:ascii="Times New Roman" w:hAnsi="Times New Roman" w:cs="Times New Roman"/>
        </w:rPr>
      </w:pPr>
      <w:r w:rsidRPr="00635C1B">
        <w:rPr>
          <w:rFonts w:ascii="Times New Roman" w:hAnsi="Times New Roman" w:cs="Times New Roman"/>
          <w:b/>
          <w:bCs/>
        </w:rPr>
        <w:t>Tempo per Dio o Tempo per "fare"?</w:t>
      </w:r>
      <w:r w:rsidRPr="00635C1B">
        <w:rPr>
          <w:rFonts w:ascii="Times New Roman" w:hAnsi="Times New Roman" w:cs="Times New Roman"/>
        </w:rPr>
        <w:t xml:space="preserve"> Tra il lavoro</w:t>
      </w:r>
      <w:r w:rsidR="006F3A15">
        <w:rPr>
          <w:rFonts w:ascii="Times New Roman" w:hAnsi="Times New Roman" w:cs="Times New Roman"/>
        </w:rPr>
        <w:t xml:space="preserve"> e</w:t>
      </w:r>
      <w:r w:rsidR="007C527E">
        <w:rPr>
          <w:rFonts w:ascii="Times New Roman" w:hAnsi="Times New Roman" w:cs="Times New Roman"/>
        </w:rPr>
        <w:t xml:space="preserve"> </w:t>
      </w:r>
      <w:r w:rsidRPr="00635C1B">
        <w:rPr>
          <w:rFonts w:ascii="Times New Roman" w:hAnsi="Times New Roman" w:cs="Times New Roman"/>
        </w:rPr>
        <w:t>le preoccupazioni per i figli, quanto spazio lasciamo al silenzio e alla preghiera di coppia? Come Pier Giorgio, riusciamo a trovare nel Vangelo la forza per affrontare la giornata?</w:t>
      </w:r>
    </w:p>
    <w:p w14:paraId="5C0EE3A2" w14:textId="0049BF77" w:rsidR="0030381F" w:rsidRPr="00635C1B" w:rsidRDefault="0030381F" w:rsidP="00E015EB">
      <w:pPr>
        <w:numPr>
          <w:ilvl w:val="0"/>
          <w:numId w:val="3"/>
        </w:numPr>
        <w:jc w:val="both"/>
        <w:rPr>
          <w:rFonts w:ascii="Times New Roman" w:hAnsi="Times New Roman" w:cs="Times New Roman"/>
        </w:rPr>
      </w:pPr>
      <w:r w:rsidRPr="00635C1B">
        <w:rPr>
          <w:rFonts w:ascii="Times New Roman" w:hAnsi="Times New Roman" w:cs="Times New Roman"/>
          <w:b/>
          <w:bCs/>
        </w:rPr>
        <w:t>La Carità inizia a casa</w:t>
      </w:r>
      <w:r w:rsidR="007B3CD2">
        <w:rPr>
          <w:rFonts w:ascii="Times New Roman" w:hAnsi="Times New Roman" w:cs="Times New Roman"/>
          <w:b/>
          <w:bCs/>
        </w:rPr>
        <w:t xml:space="preserve">: </w:t>
      </w:r>
      <w:r w:rsidR="001209D4">
        <w:rPr>
          <w:rFonts w:ascii="Times New Roman" w:hAnsi="Times New Roman" w:cs="Times New Roman"/>
        </w:rPr>
        <w:t>co</w:t>
      </w:r>
      <w:r w:rsidRPr="00635C1B">
        <w:rPr>
          <w:rFonts w:ascii="Times New Roman" w:hAnsi="Times New Roman" w:cs="Times New Roman"/>
        </w:rPr>
        <w:t>me accogliamo le fragilità del nostro partner o dei nostri figli? Sappiamo vedere il volto di Cristo nel coniuge stanco o nel figlio ribelle?</w:t>
      </w:r>
    </w:p>
    <w:p w14:paraId="423FB6F0" w14:textId="26CB2D61" w:rsidR="0030381F" w:rsidRDefault="0030381F" w:rsidP="00E015EB">
      <w:pPr>
        <w:numPr>
          <w:ilvl w:val="0"/>
          <w:numId w:val="3"/>
        </w:numPr>
        <w:jc w:val="both"/>
        <w:rPr>
          <w:rFonts w:ascii="Times New Roman" w:hAnsi="Times New Roman" w:cs="Times New Roman"/>
        </w:rPr>
      </w:pPr>
      <w:r w:rsidRPr="00635C1B">
        <w:rPr>
          <w:rFonts w:ascii="Times New Roman" w:hAnsi="Times New Roman" w:cs="Times New Roman"/>
          <w:b/>
          <w:bCs/>
        </w:rPr>
        <w:t>Piccole Comunità "aperte"</w:t>
      </w:r>
      <w:r w:rsidR="001209D4">
        <w:rPr>
          <w:rFonts w:ascii="Times New Roman" w:hAnsi="Times New Roman" w:cs="Times New Roman"/>
          <w:b/>
          <w:bCs/>
        </w:rPr>
        <w:t>:</w:t>
      </w:r>
      <w:r w:rsidRPr="00635C1B">
        <w:rPr>
          <w:rFonts w:ascii="Times New Roman" w:hAnsi="Times New Roman" w:cs="Times New Roman"/>
        </w:rPr>
        <w:t xml:space="preserve"> </w:t>
      </w:r>
      <w:r w:rsidR="001209D4">
        <w:rPr>
          <w:rFonts w:ascii="Times New Roman" w:hAnsi="Times New Roman" w:cs="Times New Roman"/>
        </w:rPr>
        <w:t>l</w:t>
      </w:r>
      <w:r w:rsidRPr="00635C1B">
        <w:rPr>
          <w:rFonts w:ascii="Times New Roman" w:hAnsi="Times New Roman" w:cs="Times New Roman"/>
        </w:rPr>
        <w:t>a nostra comunità è un luogo dove ci si sostiene nelle "scalate" della vita o è solo un circolo chiuso? Come possiamo, come gruppo, accorgerci di chi nel quartiere o in parrocchia sta vivendo un momento di solitudine?</w:t>
      </w:r>
    </w:p>
    <w:p w14:paraId="793F4FDB" w14:textId="0C8E2749" w:rsidR="0000302B" w:rsidRPr="00635C1B" w:rsidRDefault="0000302B" w:rsidP="00E015EB">
      <w:pPr>
        <w:numPr>
          <w:ilvl w:val="0"/>
          <w:numId w:val="3"/>
        </w:numPr>
        <w:jc w:val="both"/>
        <w:rPr>
          <w:rFonts w:ascii="Times New Roman" w:hAnsi="Times New Roman" w:cs="Times New Roman"/>
        </w:rPr>
      </w:pPr>
      <w:r w:rsidRPr="00AF1201">
        <w:rPr>
          <w:rFonts w:ascii="Times New Roman" w:hAnsi="Times New Roman" w:cs="Times New Roman"/>
          <w:b/>
          <w:bCs/>
        </w:rPr>
        <w:t>La gioia della testimonianza</w:t>
      </w:r>
      <w:r w:rsidR="001209D4">
        <w:rPr>
          <w:rFonts w:ascii="Times New Roman" w:hAnsi="Times New Roman" w:cs="Times New Roman"/>
          <w:b/>
          <w:bCs/>
        </w:rPr>
        <w:t>:</w:t>
      </w:r>
      <w:r w:rsidR="005B5D95">
        <w:rPr>
          <w:rFonts w:ascii="Times New Roman" w:hAnsi="Times New Roman" w:cs="Times New Roman"/>
          <w:b/>
          <w:bCs/>
        </w:rPr>
        <w:t xml:space="preserve"> </w:t>
      </w:r>
      <w:r w:rsidRPr="0000302B">
        <w:rPr>
          <w:rFonts w:ascii="Times New Roman" w:hAnsi="Times New Roman" w:cs="Times New Roman"/>
        </w:rPr>
        <w:t>Pier Giorgio attirava gli amici perché era un giovane gioioso, non un "bigotto" triste. La nostra famiglia trasmette speranza a chi ci incontra (figli, amici, colleghi) o siamo spesso rannicchiati sui nostri problemi?</w:t>
      </w:r>
    </w:p>
    <w:p w14:paraId="45EC431D" w14:textId="77777777" w:rsidR="00B05196" w:rsidRPr="00635C1B" w:rsidRDefault="00B05196" w:rsidP="00E015EB">
      <w:pPr>
        <w:jc w:val="both"/>
        <w:rPr>
          <w:rFonts w:ascii="Times New Roman" w:hAnsi="Times New Roman" w:cs="Times New Roman"/>
          <w:b/>
          <w:bCs/>
        </w:rPr>
      </w:pPr>
    </w:p>
    <w:p w14:paraId="4A0E8C6C" w14:textId="77777777" w:rsidR="00155490" w:rsidRDefault="00155490" w:rsidP="00E015EB">
      <w:pPr>
        <w:jc w:val="both"/>
        <w:rPr>
          <w:rFonts w:ascii="Times New Roman" w:hAnsi="Times New Roman" w:cs="Times New Roman"/>
          <w:b/>
          <w:bCs/>
        </w:rPr>
      </w:pPr>
    </w:p>
    <w:p w14:paraId="2159DD0C" w14:textId="29A56B35" w:rsidR="0030381F" w:rsidRPr="00635C1B" w:rsidRDefault="0030381F" w:rsidP="00E015EB">
      <w:pPr>
        <w:jc w:val="both"/>
        <w:rPr>
          <w:rFonts w:ascii="Times New Roman" w:hAnsi="Times New Roman" w:cs="Times New Roman"/>
          <w:b/>
          <w:bCs/>
        </w:rPr>
      </w:pPr>
      <w:r w:rsidRPr="00635C1B">
        <w:rPr>
          <w:rFonts w:ascii="Times New Roman" w:hAnsi="Times New Roman" w:cs="Times New Roman"/>
          <w:b/>
          <w:bCs/>
        </w:rPr>
        <w:t>Preghiera: Sguardo alle vette</w:t>
      </w:r>
    </w:p>
    <w:p w14:paraId="0F81D042" w14:textId="77777777" w:rsidR="0030381F" w:rsidRPr="00635C1B" w:rsidRDefault="0030381F" w:rsidP="00E015EB">
      <w:pPr>
        <w:jc w:val="both"/>
        <w:rPr>
          <w:rFonts w:ascii="Times New Roman" w:hAnsi="Times New Roman" w:cs="Times New Roman"/>
        </w:rPr>
      </w:pPr>
      <w:r w:rsidRPr="00635C1B">
        <w:rPr>
          <w:rFonts w:ascii="Times New Roman" w:hAnsi="Times New Roman" w:cs="Times New Roman"/>
          <w:b/>
          <w:bCs/>
        </w:rPr>
        <w:t>Dal Salmo 121 (120)</w:t>
      </w:r>
    </w:p>
    <w:p w14:paraId="021F1E9D" w14:textId="77777777" w:rsidR="0030381F" w:rsidRPr="00635C1B" w:rsidRDefault="0030381F" w:rsidP="00064586">
      <w:pPr>
        <w:rPr>
          <w:rFonts w:ascii="Times New Roman" w:hAnsi="Times New Roman" w:cs="Times New Roman"/>
        </w:rPr>
      </w:pPr>
      <w:r w:rsidRPr="00635C1B">
        <w:rPr>
          <w:rFonts w:ascii="Times New Roman" w:hAnsi="Times New Roman" w:cs="Times New Roman"/>
        </w:rPr>
        <w:t>Alzo gli occhi verso i monti: da dove mi verrà l'aiuto?</w:t>
      </w:r>
      <w:r w:rsidRPr="00635C1B">
        <w:rPr>
          <w:rFonts w:ascii="Times New Roman" w:hAnsi="Times New Roman" w:cs="Times New Roman"/>
        </w:rPr>
        <w:br/>
        <w:t>Il mio aiuto viene dal Signore: egli ha fatto cielo e terra.</w:t>
      </w:r>
      <w:r w:rsidRPr="00635C1B">
        <w:rPr>
          <w:rFonts w:ascii="Times New Roman" w:hAnsi="Times New Roman" w:cs="Times New Roman"/>
        </w:rPr>
        <w:br/>
        <w:t>Non lascerà vacillare il tuo piede, non si addormenterà il tuo custode.</w:t>
      </w:r>
      <w:r w:rsidRPr="00635C1B">
        <w:rPr>
          <w:rFonts w:ascii="Times New Roman" w:hAnsi="Times New Roman" w:cs="Times New Roman"/>
        </w:rPr>
        <w:br/>
        <w:t>Il Signore ti custodirà da ogni male: egli custodirà la tua vita.</w:t>
      </w:r>
      <w:r w:rsidRPr="00635C1B">
        <w:rPr>
          <w:rFonts w:ascii="Times New Roman" w:hAnsi="Times New Roman" w:cs="Times New Roman"/>
        </w:rPr>
        <w:br/>
        <w:t>Il Signore ti custodirà nell'andare e nel venire, da ora e per sempre.</w:t>
      </w:r>
    </w:p>
    <w:p w14:paraId="637392FD" w14:textId="77777777" w:rsidR="00FC7713" w:rsidRPr="00635C1B" w:rsidRDefault="00FC7713" w:rsidP="00E015EB">
      <w:pPr>
        <w:jc w:val="both"/>
        <w:rPr>
          <w:rFonts w:ascii="Times New Roman" w:hAnsi="Times New Roman" w:cs="Times New Roman"/>
          <w:b/>
          <w:bCs/>
        </w:rPr>
      </w:pPr>
    </w:p>
    <w:p w14:paraId="7EE62E12" w14:textId="13DF4998" w:rsidR="0030381F" w:rsidRPr="00635C1B" w:rsidRDefault="00D65A0D" w:rsidP="00E015EB">
      <w:pPr>
        <w:jc w:val="both"/>
        <w:rPr>
          <w:rFonts w:ascii="Times New Roman" w:hAnsi="Times New Roman" w:cs="Times New Roman"/>
          <w:b/>
          <w:bCs/>
        </w:rPr>
      </w:pPr>
      <w:r>
        <w:rPr>
          <w:rFonts w:ascii="Times New Roman" w:hAnsi="Times New Roman" w:cs="Times New Roman"/>
          <w:b/>
          <w:bCs/>
        </w:rPr>
        <w:t>Azione</w:t>
      </w:r>
      <w:r w:rsidR="0030381F" w:rsidRPr="00635C1B">
        <w:rPr>
          <w:rFonts w:ascii="Times New Roman" w:hAnsi="Times New Roman" w:cs="Times New Roman"/>
          <w:b/>
          <w:bCs/>
        </w:rPr>
        <w:t>: "Opere di Fede"</w:t>
      </w:r>
    </w:p>
    <w:p w14:paraId="5F825BDB" w14:textId="77777777" w:rsidR="0030381F" w:rsidRPr="00635C1B" w:rsidRDefault="0030381F" w:rsidP="00E015EB">
      <w:pPr>
        <w:jc w:val="both"/>
        <w:rPr>
          <w:rFonts w:ascii="Times New Roman" w:hAnsi="Times New Roman" w:cs="Times New Roman"/>
        </w:rPr>
      </w:pPr>
      <w:r w:rsidRPr="00635C1B">
        <w:rPr>
          <w:rFonts w:ascii="Times New Roman" w:hAnsi="Times New Roman" w:cs="Times New Roman"/>
          <w:i/>
          <w:iCs/>
        </w:rPr>
        <w:t>Ogni Piccola Comunità scelga un'azione concreta:</w:t>
      </w:r>
    </w:p>
    <w:p w14:paraId="270ABFF2" w14:textId="77777777" w:rsidR="0030381F" w:rsidRPr="00635C1B" w:rsidRDefault="0030381F" w:rsidP="00E015EB">
      <w:pPr>
        <w:numPr>
          <w:ilvl w:val="0"/>
          <w:numId w:val="4"/>
        </w:numPr>
        <w:jc w:val="both"/>
        <w:rPr>
          <w:rFonts w:ascii="Times New Roman" w:hAnsi="Times New Roman" w:cs="Times New Roman"/>
        </w:rPr>
      </w:pPr>
      <w:r w:rsidRPr="00635C1B">
        <w:rPr>
          <w:rFonts w:ascii="Times New Roman" w:hAnsi="Times New Roman" w:cs="Times New Roman"/>
          <w:b/>
          <w:bCs/>
        </w:rPr>
        <w:t>Gesto di prossimità:</w:t>
      </w:r>
      <w:r w:rsidRPr="00635C1B">
        <w:rPr>
          <w:rFonts w:ascii="Times New Roman" w:hAnsi="Times New Roman" w:cs="Times New Roman"/>
        </w:rPr>
        <w:t xml:space="preserve"> Individuare una famiglia o una persona sola nel territorio e compiere un piccolo gesto (una torta, una visita, un aiuto pratico) senza aspettarsi nulla in cambio.</w:t>
      </w:r>
    </w:p>
    <w:p w14:paraId="62726328" w14:textId="77777777" w:rsidR="0030381F" w:rsidRPr="00635C1B" w:rsidRDefault="0030381F" w:rsidP="00E015EB">
      <w:pPr>
        <w:numPr>
          <w:ilvl w:val="0"/>
          <w:numId w:val="4"/>
        </w:numPr>
        <w:jc w:val="both"/>
        <w:rPr>
          <w:rFonts w:ascii="Times New Roman" w:hAnsi="Times New Roman" w:cs="Times New Roman"/>
        </w:rPr>
      </w:pPr>
      <w:r w:rsidRPr="00635C1B">
        <w:rPr>
          <w:rFonts w:ascii="Times New Roman" w:hAnsi="Times New Roman" w:cs="Times New Roman"/>
          <w:b/>
          <w:bCs/>
        </w:rPr>
        <w:t>Cordata di preghiera:</w:t>
      </w:r>
      <w:r w:rsidRPr="00635C1B">
        <w:rPr>
          <w:rFonts w:ascii="Times New Roman" w:hAnsi="Times New Roman" w:cs="Times New Roman"/>
        </w:rPr>
        <w:t xml:space="preserve"> Creare una "catena" di messaggi o preghiere per le intenzioni specifiche delle famiglie del gruppo durante questo mese.</w:t>
      </w:r>
    </w:p>
    <w:p w14:paraId="2E370105" w14:textId="55465B67" w:rsidR="008D23BA" w:rsidRPr="00635C1B" w:rsidRDefault="008D23BA" w:rsidP="00E015EB">
      <w:pPr>
        <w:jc w:val="both"/>
        <w:rPr>
          <w:rFonts w:ascii="Times New Roman" w:hAnsi="Times New Roman" w:cs="Times New Roman"/>
        </w:rPr>
      </w:pPr>
    </w:p>
    <w:p w14:paraId="6607D369" w14:textId="6802F183" w:rsidR="00745BBD" w:rsidRPr="00A47210" w:rsidRDefault="00745BBD" w:rsidP="00E015EB">
      <w:pPr>
        <w:jc w:val="both"/>
        <w:rPr>
          <w:rFonts w:ascii="Times New Roman" w:hAnsi="Times New Roman" w:cs="Times New Roman"/>
        </w:rPr>
      </w:pPr>
    </w:p>
    <w:sectPr w:rsidR="00745BBD" w:rsidRPr="00A47210">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DF945" w14:textId="77777777" w:rsidR="00073C7E" w:rsidRDefault="00073C7E" w:rsidP="00E37E99">
      <w:pPr>
        <w:spacing w:after="0" w:line="240" w:lineRule="auto"/>
      </w:pPr>
      <w:r>
        <w:separator/>
      </w:r>
    </w:p>
  </w:endnote>
  <w:endnote w:type="continuationSeparator" w:id="0">
    <w:p w14:paraId="40E52BDF" w14:textId="77777777" w:rsidR="00073C7E" w:rsidRDefault="00073C7E" w:rsidP="00E37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1D53" w14:textId="77777777" w:rsidR="00E37E99" w:rsidRDefault="00E37E9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390036"/>
      <w:docPartObj>
        <w:docPartGallery w:val="Page Numbers (Bottom of Page)"/>
        <w:docPartUnique/>
      </w:docPartObj>
    </w:sdtPr>
    <w:sdtContent>
      <w:p w14:paraId="51515C7F" w14:textId="6B344D3A" w:rsidR="00E37E99" w:rsidRDefault="00E37E99">
        <w:pPr>
          <w:pStyle w:val="Pidipagina"/>
          <w:jc w:val="center"/>
        </w:pPr>
        <w:r>
          <w:fldChar w:fldCharType="begin"/>
        </w:r>
        <w:r>
          <w:instrText>PAGE   \* MERGEFORMAT</w:instrText>
        </w:r>
        <w:r>
          <w:fldChar w:fldCharType="separate"/>
        </w:r>
        <w:r>
          <w:t>2</w:t>
        </w:r>
        <w:r>
          <w:fldChar w:fldCharType="end"/>
        </w:r>
      </w:p>
    </w:sdtContent>
  </w:sdt>
  <w:p w14:paraId="3B2CB7CA" w14:textId="77777777" w:rsidR="00E37E99" w:rsidRDefault="00E37E9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38DF" w14:textId="77777777" w:rsidR="00E37E99" w:rsidRDefault="00E37E9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C599E" w14:textId="77777777" w:rsidR="00073C7E" w:rsidRDefault="00073C7E" w:rsidP="00E37E99">
      <w:pPr>
        <w:spacing w:after="0" w:line="240" w:lineRule="auto"/>
      </w:pPr>
      <w:r>
        <w:separator/>
      </w:r>
    </w:p>
  </w:footnote>
  <w:footnote w:type="continuationSeparator" w:id="0">
    <w:p w14:paraId="68440951" w14:textId="77777777" w:rsidR="00073C7E" w:rsidRDefault="00073C7E" w:rsidP="00E37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4B55" w14:textId="77777777" w:rsidR="00E37E99" w:rsidRDefault="00E37E9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9D60" w14:textId="77777777" w:rsidR="00E37E99" w:rsidRDefault="00E37E9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95D2" w14:textId="77777777" w:rsidR="00E37E99" w:rsidRDefault="00E37E9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A75D3"/>
    <w:multiLevelType w:val="multilevel"/>
    <w:tmpl w:val="02C6D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8F44CC"/>
    <w:multiLevelType w:val="multilevel"/>
    <w:tmpl w:val="184A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112972"/>
    <w:multiLevelType w:val="multilevel"/>
    <w:tmpl w:val="5A7EF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0C05DE"/>
    <w:multiLevelType w:val="hybridMultilevel"/>
    <w:tmpl w:val="DF7C2C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C086FE6"/>
    <w:multiLevelType w:val="multilevel"/>
    <w:tmpl w:val="13CC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949701">
    <w:abstractNumId w:val="4"/>
  </w:num>
  <w:num w:numId="2" w16cid:durableId="1630479015">
    <w:abstractNumId w:val="2"/>
  </w:num>
  <w:num w:numId="3" w16cid:durableId="1035697635">
    <w:abstractNumId w:val="0"/>
  </w:num>
  <w:num w:numId="4" w16cid:durableId="1300306916">
    <w:abstractNumId w:val="1"/>
  </w:num>
  <w:num w:numId="5" w16cid:durableId="2080982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2C"/>
    <w:rsid w:val="0000302B"/>
    <w:rsid w:val="0001214B"/>
    <w:rsid w:val="00064586"/>
    <w:rsid w:val="00073C7E"/>
    <w:rsid w:val="00074466"/>
    <w:rsid w:val="00086A15"/>
    <w:rsid w:val="00096E23"/>
    <w:rsid w:val="000A2298"/>
    <w:rsid w:val="000C72E7"/>
    <w:rsid w:val="001030B9"/>
    <w:rsid w:val="001209D4"/>
    <w:rsid w:val="0012102F"/>
    <w:rsid w:val="001507F0"/>
    <w:rsid w:val="00155490"/>
    <w:rsid w:val="00160AFF"/>
    <w:rsid w:val="001A518F"/>
    <w:rsid w:val="001A6764"/>
    <w:rsid w:val="001C7574"/>
    <w:rsid w:val="00264BA8"/>
    <w:rsid w:val="00265186"/>
    <w:rsid w:val="002E162C"/>
    <w:rsid w:val="002F3FAF"/>
    <w:rsid w:val="00300400"/>
    <w:rsid w:val="0030381F"/>
    <w:rsid w:val="00343D52"/>
    <w:rsid w:val="00357C32"/>
    <w:rsid w:val="00391A3A"/>
    <w:rsid w:val="003E38E3"/>
    <w:rsid w:val="004155F8"/>
    <w:rsid w:val="00472739"/>
    <w:rsid w:val="00473A7A"/>
    <w:rsid w:val="004B7106"/>
    <w:rsid w:val="00572B8F"/>
    <w:rsid w:val="005A5822"/>
    <w:rsid w:val="005B19A9"/>
    <w:rsid w:val="005B5D95"/>
    <w:rsid w:val="00603C5E"/>
    <w:rsid w:val="00635C1B"/>
    <w:rsid w:val="006442F2"/>
    <w:rsid w:val="006C25F7"/>
    <w:rsid w:val="006F3A15"/>
    <w:rsid w:val="00707002"/>
    <w:rsid w:val="007070D4"/>
    <w:rsid w:val="0071637A"/>
    <w:rsid w:val="00745BBD"/>
    <w:rsid w:val="0077745A"/>
    <w:rsid w:val="007979AE"/>
    <w:rsid w:val="007B3CD2"/>
    <w:rsid w:val="007C527E"/>
    <w:rsid w:val="008B3D63"/>
    <w:rsid w:val="008D23BA"/>
    <w:rsid w:val="009719CB"/>
    <w:rsid w:val="00A47210"/>
    <w:rsid w:val="00A620E2"/>
    <w:rsid w:val="00AF1201"/>
    <w:rsid w:val="00B05196"/>
    <w:rsid w:val="00B20424"/>
    <w:rsid w:val="00B21611"/>
    <w:rsid w:val="00B331AF"/>
    <w:rsid w:val="00B40075"/>
    <w:rsid w:val="00B87368"/>
    <w:rsid w:val="00BE680C"/>
    <w:rsid w:val="00BE724C"/>
    <w:rsid w:val="00BF51FF"/>
    <w:rsid w:val="00C34ABD"/>
    <w:rsid w:val="00D25511"/>
    <w:rsid w:val="00D63306"/>
    <w:rsid w:val="00D64AC3"/>
    <w:rsid w:val="00D65A0D"/>
    <w:rsid w:val="00DF2110"/>
    <w:rsid w:val="00E015EB"/>
    <w:rsid w:val="00E04752"/>
    <w:rsid w:val="00E37E99"/>
    <w:rsid w:val="00E76974"/>
    <w:rsid w:val="00EC034D"/>
    <w:rsid w:val="00EC3653"/>
    <w:rsid w:val="00EE1D11"/>
    <w:rsid w:val="00EF749A"/>
    <w:rsid w:val="00F103F0"/>
    <w:rsid w:val="00F12067"/>
    <w:rsid w:val="00FA47B8"/>
    <w:rsid w:val="00FA65BF"/>
    <w:rsid w:val="00FC7713"/>
    <w:rsid w:val="00FF376A"/>
    <w:rsid w:val="00FF75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52CEF"/>
  <w15:chartTrackingRefBased/>
  <w15:docId w15:val="{B5DF8117-D822-4A37-8F75-0512A4AD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381F"/>
  </w:style>
  <w:style w:type="paragraph" w:styleId="Titolo1">
    <w:name w:val="heading 1"/>
    <w:basedOn w:val="Normale"/>
    <w:next w:val="Normale"/>
    <w:link w:val="Titolo1Carattere"/>
    <w:uiPriority w:val="9"/>
    <w:qFormat/>
    <w:rsid w:val="002E1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E1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E162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E162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E162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E162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E162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E162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E162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16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E16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E16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E16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E162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E16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E16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E16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E16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2E1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E16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E162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E16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E162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E162C"/>
    <w:rPr>
      <w:i/>
      <w:iCs/>
      <w:color w:val="404040" w:themeColor="text1" w:themeTint="BF"/>
    </w:rPr>
  </w:style>
  <w:style w:type="paragraph" w:styleId="Paragrafoelenco">
    <w:name w:val="List Paragraph"/>
    <w:basedOn w:val="Normale"/>
    <w:uiPriority w:val="34"/>
    <w:qFormat/>
    <w:rsid w:val="002E162C"/>
    <w:pPr>
      <w:ind w:left="720"/>
      <w:contextualSpacing/>
    </w:pPr>
  </w:style>
  <w:style w:type="character" w:styleId="Enfasiintensa">
    <w:name w:val="Intense Emphasis"/>
    <w:basedOn w:val="Carpredefinitoparagrafo"/>
    <w:uiPriority w:val="21"/>
    <w:qFormat/>
    <w:rsid w:val="002E162C"/>
    <w:rPr>
      <w:i/>
      <w:iCs/>
      <w:color w:val="0F4761" w:themeColor="accent1" w:themeShade="BF"/>
    </w:rPr>
  </w:style>
  <w:style w:type="paragraph" w:styleId="Citazioneintensa">
    <w:name w:val="Intense Quote"/>
    <w:basedOn w:val="Normale"/>
    <w:next w:val="Normale"/>
    <w:link w:val="CitazioneintensaCarattere"/>
    <w:uiPriority w:val="30"/>
    <w:qFormat/>
    <w:rsid w:val="002E1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E162C"/>
    <w:rPr>
      <w:i/>
      <w:iCs/>
      <w:color w:val="0F4761" w:themeColor="accent1" w:themeShade="BF"/>
    </w:rPr>
  </w:style>
  <w:style w:type="character" w:styleId="Riferimentointenso">
    <w:name w:val="Intense Reference"/>
    <w:basedOn w:val="Carpredefinitoparagrafo"/>
    <w:uiPriority w:val="32"/>
    <w:qFormat/>
    <w:rsid w:val="002E162C"/>
    <w:rPr>
      <w:b/>
      <w:bCs/>
      <w:smallCaps/>
      <w:color w:val="0F4761" w:themeColor="accent1" w:themeShade="BF"/>
      <w:spacing w:val="5"/>
    </w:rPr>
  </w:style>
  <w:style w:type="paragraph" w:styleId="Intestazione">
    <w:name w:val="header"/>
    <w:basedOn w:val="Normale"/>
    <w:link w:val="IntestazioneCarattere"/>
    <w:uiPriority w:val="99"/>
    <w:unhideWhenUsed/>
    <w:rsid w:val="00E37E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37E99"/>
  </w:style>
  <w:style w:type="paragraph" w:styleId="Pidipagina">
    <w:name w:val="footer"/>
    <w:basedOn w:val="Normale"/>
    <w:link w:val="PidipaginaCarattere"/>
    <w:uiPriority w:val="99"/>
    <w:unhideWhenUsed/>
    <w:rsid w:val="00E37E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37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6624D-6559-464B-97E2-B4D5D087F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854</Words>
  <Characters>4871</Characters>
  <Application>Microsoft Office Word</Application>
  <DocSecurity>0</DocSecurity>
  <Lines>40</Lines>
  <Paragraphs>11</Paragraphs>
  <ScaleCrop>false</ScaleCrop>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TRUCCO Paolo (Reale Mutua)</dc:creator>
  <cp:keywords/>
  <dc:description/>
  <cp:lastModifiedBy>gianfranco randone</cp:lastModifiedBy>
  <cp:revision>2</cp:revision>
  <dcterms:created xsi:type="dcterms:W3CDTF">2026-04-19T19:19:00Z</dcterms:created>
  <dcterms:modified xsi:type="dcterms:W3CDTF">2026-04-19T19:19:00Z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c64772-dfe5-478a-9847-8312824c89da_Enabled">
    <vt:lpwstr>true</vt:lpwstr>
  </property>
  <property fmtid="{D5CDD505-2E9C-101B-9397-08002B2CF9AE}" pid="3" name="MSIP_Label_1bc64772-dfe5-478a-9847-8312824c89da_SetDate">
    <vt:lpwstr>2026-04-18T18:32:22Z</vt:lpwstr>
  </property>
  <property fmtid="{D5CDD505-2E9C-101B-9397-08002B2CF9AE}" pid="4" name="MSIP_Label_1bc64772-dfe5-478a-9847-8312824c89da_Method">
    <vt:lpwstr>Privileged</vt:lpwstr>
  </property>
  <property fmtid="{D5CDD505-2E9C-101B-9397-08002B2CF9AE}" pid="5" name="MSIP_Label_1bc64772-dfe5-478a-9847-8312824c89da_Name">
    <vt:lpwstr>1bc64772-dfe5-478a-9847-8312824c89da</vt:lpwstr>
  </property>
  <property fmtid="{D5CDD505-2E9C-101B-9397-08002B2CF9AE}" pid="6" name="MSIP_Label_1bc64772-dfe5-478a-9847-8312824c89da_SiteId">
    <vt:lpwstr>75584e34-72c0-4772-b459-a9fe78fec27c</vt:lpwstr>
  </property>
  <property fmtid="{D5CDD505-2E9C-101B-9397-08002B2CF9AE}" pid="7" name="MSIP_Label_1bc64772-dfe5-478a-9847-8312824c89da_ActionId">
    <vt:lpwstr>7cb46881-1b56-43ac-9e9c-796292e19e26</vt:lpwstr>
  </property>
  <property fmtid="{D5CDD505-2E9C-101B-9397-08002B2CF9AE}" pid="8" name="MSIP_Label_1bc64772-dfe5-478a-9847-8312824c89da_ContentBits">
    <vt:lpwstr>0</vt:lpwstr>
  </property>
  <property fmtid="{D5CDD505-2E9C-101B-9397-08002B2CF9AE}" pid="9" name="MSIP_Label_1bc64772-dfe5-478a-9847-8312824c89da_Tag">
    <vt:lpwstr>10, 2, 1, 1</vt:lpwstr>
  </property>
</Properties>
</file>