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BC" w:rsidRDefault="002409BC" w:rsidP="002409B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Francesco scende nelle catacombe</w:t>
      </w:r>
    </w:p>
    <w:p w:rsidR="002409BC" w:rsidRDefault="002409BC" w:rsidP="002409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9BC" w:rsidRDefault="002409BC" w:rsidP="002409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Nella riscoperta del Concilio Vaticano II in occasione del 50° anniversario della sua chiusura (dicembre 1965), come gruppo ci siamo imbattute nel </w:t>
      </w:r>
      <w:r>
        <w:rPr>
          <w:rFonts w:ascii="Times New Roman" w:hAnsi="Times New Roman" w:cs="Times New Roman"/>
          <w:sz w:val="24"/>
          <w:szCs w:val="24"/>
          <w:u w:val="single"/>
        </w:rPr>
        <w:t>"Patto delle catacombe"</w:t>
      </w:r>
      <w:r>
        <w:rPr>
          <w:rFonts w:ascii="Times New Roman" w:hAnsi="Times New Roman" w:cs="Times New Roman"/>
          <w:sz w:val="24"/>
          <w:szCs w:val="24"/>
        </w:rPr>
        <w:t xml:space="preserve">, firmato il 16 novembre 1965 da 40 padri conciliari di tutti i continenti (unico italiano, monsignor Luigi </w:t>
      </w:r>
      <w:proofErr w:type="spellStart"/>
      <w:r>
        <w:rPr>
          <w:rFonts w:ascii="Times New Roman" w:hAnsi="Times New Roman" w:cs="Times New Roman"/>
          <w:sz w:val="24"/>
          <w:szCs w:val="24"/>
        </w:rPr>
        <w:t>Bettazzi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 Questo gesto fu un tentativo di rilanciare il tema della chiesa povera annunciato da papa Giovanni XXIII ma poco presente nel dibattito conciliare e nei documenti ufficiali. L'iniziativa dal carattere simbolico, articolata in 12 punti, fu firmata per chiedere la grazia di rimanere fedeli al vangelo dei poveri anche in vista del post-concilio. Il testo completo del "Patto delle Catacombe" si può leggere sul sito di Pax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(www.paxchristi.it/?p=5574)</w:t>
      </w:r>
    </w:p>
    <w:p w:rsidR="002409BC" w:rsidRDefault="002409BC" w:rsidP="002409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profezia della chiesa dei poveri ha mantenuto viva una speranza che in molti oggi affidano a papa Francesco, figlio di questa storia conciliare. "Padre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diceva che per attuare un concilio ci vogliono 50 anni. Mi sembra che oggi papa Francesco, stia portando avanti il richiamo della chiesa dei poveri e della scelta preferenziale dei poveri. Per questo incontra tante resistenze" (da un'intervista a mons. Luigi </w:t>
      </w:r>
      <w:proofErr w:type="spellStart"/>
      <w:r>
        <w:rPr>
          <w:rFonts w:ascii="Times New Roman" w:hAnsi="Times New Roman" w:cs="Times New Roman"/>
          <w:sz w:val="24"/>
          <w:szCs w:val="24"/>
        </w:rPr>
        <w:t>Bettazzi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pubblicata su </w:t>
      </w:r>
      <w:proofErr w:type="spellStart"/>
      <w:r>
        <w:rPr>
          <w:rFonts w:ascii="Times New Roman" w:hAnsi="Times New Roman" w:cs="Times New Roman"/>
          <w:sz w:val="24"/>
          <w:szCs w:val="24"/>
        </w:rPr>
        <w:t>Adista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</w:rPr>
        <w:t>"Papa Francesco si sta muovendo nuovamente nelle catacombe.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 modo suo, con umorismo e semplicità, con tenerezza e severità; vuole riformare la chiesa: aiutiamolo, non limitiamoci a applaudirlo"</w:t>
      </w:r>
      <w:r>
        <w:rPr>
          <w:rFonts w:ascii="Times New Roman" w:hAnsi="Times New Roman" w:cs="Times New Roman"/>
          <w:sz w:val="24"/>
          <w:szCs w:val="24"/>
        </w:rPr>
        <w:t xml:space="preserve"> (padre </w:t>
      </w:r>
      <w:proofErr w:type="spellStart"/>
      <w:r>
        <w:rPr>
          <w:rFonts w:ascii="Times New Roman" w:hAnsi="Times New Roman" w:cs="Times New Roman"/>
          <w:sz w:val="24"/>
          <w:szCs w:val="24"/>
        </w:rPr>
        <w:t>Jon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Sobrino</w:t>
      </w:r>
      <w:proofErr w:type="spellEnd"/>
      <w:r>
        <w:rPr>
          <w:rFonts w:ascii="Times New Roman" w:hAnsi="Times New Roman" w:cs="Times New Roman"/>
          <w:sz w:val="24"/>
          <w:szCs w:val="24"/>
        </w:rPr>
        <w:t>, teologo gesuita salvadoregno).</w:t>
      </w:r>
    </w:p>
    <w:p w:rsidR="002409BC" w:rsidRDefault="002409BC" w:rsidP="002409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“Patto delle catacombe” non ha esaurito la sua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forza profetica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è un documento che afferma che la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Chiesa deve essere povera, libera dal potere politico e temporale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quindi in grado di assolvere meglio alla sua funzione di coscienza critica e di aprirsi con coraggio alle sfide della giustizia e della pace, della fame e dello sviluppo economico. </w:t>
      </w:r>
      <w:r>
        <w:rPr>
          <w:rFonts w:ascii="Times New Roman" w:hAnsi="Times New Roman" w:cs="Times New Roman"/>
          <w:sz w:val="24"/>
          <w:szCs w:val="24"/>
        </w:rPr>
        <w:t xml:space="preserve">Il 16 novembre 2015 alcune personalità ecclesiali tra cui monsignor </w:t>
      </w:r>
      <w:proofErr w:type="spellStart"/>
      <w:r>
        <w:rPr>
          <w:rFonts w:ascii="Times New Roman" w:hAnsi="Times New Roman" w:cs="Times New Roman"/>
          <w:sz w:val="24"/>
          <w:szCs w:val="24"/>
        </w:rPr>
        <w:t>Bettazzi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padre Alex Zanotelli e don Luigi Ciotti, si sono incontrate nelle Catacombe di san Gennaro dei Poveri a Napoli: hanno dato vita ad un rinnovato Patto per impegnarsi a dare centralità a una "chiesa povera e dei poveri".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Il nuovo patto riprende le esigenze evangeliche e le sensibilità conciliari rapportandole alle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sfide di oggi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409BC" w:rsidRDefault="002409BC" w:rsidP="00240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documento ci stimola a calare quelle esigenze evangeliche nelle situazioni attuali: come vivere il Vangelo di fronte alle donne e agli uomini migranti in cerca di diritti e dignità, come realizzare la "coraggiosa rivoluzione culturale per la difesa della nostra casa comune" come richiesto dalla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Laudato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sì", come modificare i nostri stili di vita, il nostro modello di sviluppo e il sistema economico-finanziario alla luce dell'uguaglianza evangelica?</w:t>
      </w:r>
    </w:p>
    <w:p w:rsidR="002409BC" w:rsidRDefault="002409BC" w:rsidP="00240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 i firmatari è stata una discesa simbolica, un uscire per andare incontro a quelle che papa Francesco ha definito “periferie esistenziali” da abitare e da abbracciare, denunciando i meccanismi perversi che le rendono possibili. Per noi questo appello può diventare oggetto delle nostre riflessioni e delle nostre azioni quotidiane.</w:t>
      </w:r>
    </w:p>
    <w:p w:rsidR="002409BC" w:rsidRDefault="002409BC" w:rsidP="00240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Sul retro si può leggere il testo completo del "Nuovo patto delle catacombe"</w:t>
      </w:r>
    </w:p>
    <w:p w:rsidR="002409BC" w:rsidRDefault="002409BC" w:rsidP="002409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gruppo RUT</w:t>
      </w:r>
    </w:p>
    <w:p w:rsidR="002409BC" w:rsidRDefault="002409BC" w:rsidP="002409BC">
      <w:pPr>
        <w:pStyle w:val="NormalWeb"/>
        <w:rPr>
          <w:rFonts w:ascii="Garamond" w:hAnsi="Garamond"/>
          <w:i/>
          <w:sz w:val="28"/>
          <w:szCs w:val="28"/>
        </w:rPr>
      </w:pPr>
    </w:p>
    <w:p w:rsidR="002409BC" w:rsidRDefault="002409BC" w:rsidP="002409BC">
      <w:pPr>
        <w:pStyle w:val="NormalWeb"/>
        <w:rPr>
          <w:rFonts w:ascii="Garamond" w:hAnsi="Garamond"/>
          <w:i/>
          <w:sz w:val="28"/>
          <w:szCs w:val="28"/>
        </w:rPr>
      </w:pPr>
    </w:p>
    <w:p w:rsidR="002409BC" w:rsidRDefault="002409BC" w:rsidP="002409BC">
      <w:pPr>
        <w:pStyle w:val="NormalWeb"/>
        <w:rPr>
          <w:rFonts w:ascii="Garamond" w:hAnsi="Garamond"/>
          <w:i/>
          <w:sz w:val="28"/>
          <w:szCs w:val="28"/>
        </w:rPr>
      </w:pPr>
    </w:p>
    <w:p w:rsidR="002409BC" w:rsidRDefault="002409BC" w:rsidP="002409BC">
      <w:pPr>
        <w:pStyle w:val="NormalWeb"/>
        <w:rPr>
          <w:rFonts w:ascii="Garamond" w:hAnsi="Garamond"/>
          <w:i/>
          <w:sz w:val="28"/>
          <w:szCs w:val="28"/>
        </w:rPr>
      </w:pPr>
    </w:p>
    <w:p w:rsidR="002409BC" w:rsidRDefault="002409BC" w:rsidP="002409BC">
      <w:pPr>
        <w:pStyle w:val="NormalWeb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Oggi 16 novembre 2015, nel 50° anniversario del Patto delle Catacombe, entriamo nelle catacombe di S. Gennaro dei Poveri, nel Rione Sanità (Napoli), una realtà ai “margini”, per dare vita a un rinnovato Patto e per impegnarci a dare centralità a una “Chiesa povera e dei poveri”.</w:t>
      </w:r>
    </w:p>
    <w:p w:rsidR="002409BC" w:rsidRDefault="002409BC" w:rsidP="002409BC">
      <w:pPr>
        <w:pStyle w:val="NormalWeb"/>
        <w:rPr>
          <w:rFonts w:ascii="Garamond" w:hAnsi="Garamond"/>
          <w:sz w:val="28"/>
          <w:szCs w:val="28"/>
        </w:rPr>
      </w:pPr>
    </w:p>
    <w:p w:rsidR="002409BC" w:rsidRDefault="002409BC" w:rsidP="002409BC">
      <w:pPr>
        <w:pStyle w:val="NormalWeb"/>
        <w:rPr>
          <w:rFonts w:ascii="Garamond" w:hAnsi="Garamond"/>
          <w:sz w:val="28"/>
          <w:szCs w:val="28"/>
        </w:rPr>
      </w:pPr>
    </w:p>
    <w:p w:rsidR="002409BC" w:rsidRDefault="002409BC" w:rsidP="002409BC">
      <w:pPr>
        <w:pStyle w:val="NormalWeb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Come quei padri conciliari, anche noi, oggi, «nell’umiltà e nella coscienza della nostra debolezza, ma anche con tutta la determinazione e la forza di cui Dio vuole farci grazia», ci vogliamo impegnare.</w:t>
      </w:r>
    </w:p>
    <w:p w:rsidR="002409BC" w:rsidRDefault="002409BC" w:rsidP="002409BC">
      <w:pPr>
        <w:pStyle w:val="NormalWeb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Prima di tutto, Signore, ti vogliamo chiedere perdono. Siamo consapevoli che, attraverso il nostro stile di vita, siamo causa di tanta sofferenza per i nostri fratelli e sorelle, nonché per l’«oppressa e devastata terra» (LS 2).</w:t>
      </w:r>
    </w:p>
    <w:p w:rsidR="002409BC" w:rsidRDefault="002409BC" w:rsidP="002409BC">
      <w:pPr>
        <w:pStyle w:val="NormalWeb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Ci impegniamo a fare l’opzione dei poveri, degli esclusi, degli “scarti” della società, a riconoscere in loro la “carne di Cristo”, Sacramento vivo della sua Presenza, «a prestare a essi la nostra voce nelle loro cause, ma anche a essere loro amici, ad ascoltarli, a comprenderli e ad accogliere la misteriosa sapienza che Dio vuole comunicarci attraverso di loro» (EG 198).</w:t>
      </w:r>
    </w:p>
    <w:p w:rsidR="002409BC" w:rsidRDefault="002409BC" w:rsidP="002409BC">
      <w:pPr>
        <w:pStyle w:val="NormalWeb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Ci impegniamo affinché la nostra azione pastorale porti i poveri a sentirsi a casa loro nelle nostre comunità, nonché a essere al centro della nostra attenzione.</w:t>
      </w:r>
    </w:p>
    <w:p w:rsidR="002409BC" w:rsidRDefault="002409BC" w:rsidP="002409BC">
      <w:pPr>
        <w:pStyle w:val="NormalWeb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Ci impegniamo quindi ad acquisire uno stile di vita sobrio in tutti gli ambiti della nostra vita, nell’abitazione, nel cibo, nell’abbigliamento, nei mezzi di trasporto e nelle nostre chiese: evitando l’usa e getta, privilegiando l’usato e il circuito corto e naturale, libero da scorie, riciclando e recuperando i rifiuti.</w:t>
      </w:r>
    </w:p>
    <w:p w:rsidR="002409BC" w:rsidRDefault="002409BC" w:rsidP="002409BC">
      <w:pPr>
        <w:pStyle w:val="NormalWeb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Ci impegniamo davanti a Te, Unico Signore, in questa società che adora l’idolo del denaro, a non arricchirci e a condividere quello che abbiamo.</w:t>
      </w:r>
    </w:p>
    <w:p w:rsidR="002409BC" w:rsidRDefault="002409BC" w:rsidP="002409BC">
      <w:pPr>
        <w:pStyle w:val="NormalWeb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Ci impegniamo a utilizzare nella nostra quotidianità fornitori di servizi bancari che scelgono la finanza etica e alternativa, che combattono la speculazione, che non favoriscono il riciclaggio dei capitali nei paradisi fiscali, frutto di criminalità o di evasione, e che non investono in attività come l’industria delle armi, che causa sofferenza e morte.</w:t>
      </w:r>
    </w:p>
    <w:p w:rsidR="002409BC" w:rsidRDefault="002409BC" w:rsidP="002409BC">
      <w:pPr>
        <w:pStyle w:val="NormalWeb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Ci impegniamo, in questo momento storico, all’accoglienza dei fratelli e delle sorelle, che fuggono da situazioni di ingiustizia e di morte, perché fare spazio a loro è farlo a Cristo:  mettendo a disposizione le nostre case, chiese e conventi.</w:t>
      </w:r>
    </w:p>
    <w:p w:rsidR="002409BC" w:rsidRDefault="002409BC" w:rsidP="002409BC">
      <w:pPr>
        <w:pStyle w:val="NormalWeb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Ci impegniamo, in solidarietà con i poveri, a rimettere in discussione il nostro sistema economico-finanziario, «nuova e spietata versione del feticismo del denaro» (EG 55), i cui effetti devastanti tocchiamo con mano in questo Sud così martoriato e devastato: sostenendo in maniera nonviolenta, nella nostra azione pastorale, i movimenti popolari che si impegnano a favore dei diritti fondamentali dell’essere umano, “lavoro, casa, terra”, ma anche contro le enormi spese militari che producono sempre più guerre.</w:t>
      </w:r>
    </w:p>
    <w:p w:rsidR="002409BC" w:rsidRDefault="002409BC" w:rsidP="002409BC">
      <w:pPr>
        <w:pStyle w:val="NormalWeb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Ci impegniamo a lottare contro ogni forma di violenza, di sopraffazione e di cultura mafiosa che genera criminalità organizzata, corruzione, inquinamento ambientale e morte.</w:t>
      </w:r>
    </w:p>
    <w:p w:rsidR="002409BC" w:rsidRDefault="002409BC" w:rsidP="002409BC">
      <w:pPr>
        <w:pStyle w:val="NormalWeb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Ci impegniamo a «curare la nostra casa comune» accettando la sfida di papa Francesco che, di fronte alla «grave crisi ecologica» che è causata dall’essere umano e che sarà pagata dai poveri, ci chiama a una conversione ecologica, basata su relazioni sane «con il mondo che ci circonda».</w:t>
      </w:r>
    </w:p>
    <w:p w:rsidR="002409BC" w:rsidRDefault="002409BC" w:rsidP="002409BC">
      <w:pPr>
        <w:pStyle w:val="NormalWeb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Ci impegniamo a costruire comunità cristiane “in uscita”, aperte alla mondialità, all’inclusione, al dialogo ecumenico e interreligioso, profondamente missionarie e profetiche.</w:t>
      </w:r>
    </w:p>
    <w:p w:rsidR="002409BC" w:rsidRDefault="002409BC" w:rsidP="002409BC">
      <w:pPr>
        <w:pStyle w:val="NormalWeb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Ci impegniamo, ritornando nelle nostre realtà locali, a far conoscere questo Patto chiedendo ai nostri fratelli e sorelle di vigilare su questa nostra scelta aiutandoci con la preghiera e la comprensione.</w:t>
      </w:r>
    </w:p>
    <w:p w:rsidR="002409BC" w:rsidRDefault="002409BC" w:rsidP="002409BC">
      <w:pPr>
        <w:pStyle w:val="NormalWeb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Ci impegniamo (sacerdoti e vescovi) a «non possedere a nostro nome beni immobili». </w:t>
      </w:r>
    </w:p>
    <w:p w:rsidR="002409BC" w:rsidRDefault="002409BC" w:rsidP="002409BC">
      <w:pPr>
        <w:pStyle w:val="NormalWeb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Signore, affidiamo questo nostro Patto nelle tue mani, certi che ci aiuterai a vivere queste scelte, consapevoli che, insieme, possiamo smuovere le montagne.</w:t>
      </w:r>
    </w:p>
    <w:p w:rsidR="002409BC" w:rsidRDefault="002409BC" w:rsidP="002409BC">
      <w:pPr>
        <w:pStyle w:val="NormalWeb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Aiutaci Dio, nostro Papà, a essere fedeli.</w:t>
      </w:r>
    </w:p>
    <w:p w:rsidR="002409BC" w:rsidRDefault="002409BC" w:rsidP="002409BC">
      <w:pPr>
        <w:rPr>
          <w:rFonts w:ascii="Times New Roman" w:hAnsi="Times New Roman" w:cs="Times New Roman"/>
        </w:rPr>
      </w:pPr>
    </w:p>
    <w:p w:rsidR="004421ED" w:rsidRDefault="004421ED"/>
    <w:sectPr w:rsidR="004421ED" w:rsidSect="004421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characterSpacingControl w:val="doNotCompress"/>
  <w:compat/>
  <w:rsids>
    <w:rsidRoot w:val="002409BC"/>
    <w:rsid w:val="002409BC"/>
    <w:rsid w:val="0044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9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Web">
    <w:name w:val="Normal (Web)"/>
    <w:rsid w:val="002409BC"/>
    <w:pPr>
      <w:widowControl w:val="0"/>
      <w:suppressAutoHyphens/>
    </w:pPr>
    <w:rPr>
      <w:rFonts w:ascii="Calibri" w:eastAsia="Lucida Sans Unicode" w:hAnsi="Calibri" w:cs="font29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</cp:lastModifiedBy>
  <cp:revision>2</cp:revision>
  <dcterms:created xsi:type="dcterms:W3CDTF">2017-02-19T17:48:00Z</dcterms:created>
  <dcterms:modified xsi:type="dcterms:W3CDTF">2017-02-19T17:49:00Z</dcterms:modified>
</cp:coreProperties>
</file>